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7A1" w:rsidRPr="001D67A1" w:rsidRDefault="001D67A1" w:rsidP="001D67A1">
      <w:pPr>
        <w:shd w:val="clear" w:color="auto" w:fill="FFFFFF"/>
        <w:spacing w:after="0" w:line="240" w:lineRule="auto"/>
        <w:ind w:left="622" w:firstLine="794"/>
        <w:jc w:val="both"/>
        <w:outlineLvl w:val="1"/>
        <w:rPr>
          <w:rFonts w:ascii="Times New Roman" w:eastAsia="Times New Roman" w:hAnsi="Times New Roman" w:cs="Times New Roman"/>
          <w:bCs/>
          <w:color w:val="87232E"/>
          <w:sz w:val="32"/>
          <w:szCs w:val="32"/>
          <w:lang w:eastAsia="ru-RU"/>
        </w:rPr>
      </w:pPr>
      <w:r w:rsidRPr="001D67A1">
        <w:rPr>
          <w:rFonts w:ascii="Times New Roman" w:eastAsia="Times New Roman" w:hAnsi="Times New Roman" w:cs="Times New Roman"/>
          <w:bCs/>
          <w:color w:val="87232E"/>
          <w:sz w:val="32"/>
          <w:szCs w:val="32"/>
          <w:lang w:eastAsia="ru-RU"/>
        </w:rPr>
        <w:t>Запрет выдавать займы под залог жилья</w:t>
      </w:r>
    </w:p>
    <w:p w:rsidR="001D67A1" w:rsidRDefault="001D67A1" w:rsidP="001D67A1">
      <w:pPr>
        <w:shd w:val="clear" w:color="auto" w:fill="FFFFFF"/>
        <w:spacing w:after="0" w:line="240" w:lineRule="auto"/>
        <w:ind w:left="57" w:firstLine="794"/>
        <w:jc w:val="both"/>
        <w:outlineLvl w:val="1"/>
        <w:rPr>
          <w:rFonts w:ascii="Times New Roman" w:eastAsia="Times New Roman" w:hAnsi="Times New Roman" w:cs="Times New Roman"/>
          <w:bCs/>
          <w:color w:val="87232E"/>
          <w:sz w:val="28"/>
          <w:szCs w:val="28"/>
          <w:lang w:eastAsia="ru-RU"/>
        </w:rPr>
      </w:pPr>
    </w:p>
    <w:p w:rsidR="00FE3519" w:rsidRPr="001D67A1" w:rsidRDefault="00B52E7F" w:rsidP="001D67A1">
      <w:pPr>
        <w:shd w:val="clear" w:color="auto" w:fill="FFFFFF"/>
        <w:spacing w:after="0" w:line="240" w:lineRule="auto"/>
        <w:ind w:left="57" w:firstLine="794"/>
        <w:jc w:val="both"/>
        <w:outlineLvl w:val="1"/>
        <w:rPr>
          <w:rFonts w:ascii="Times New Roman" w:eastAsia="Times New Roman" w:hAnsi="Times New Roman" w:cs="Times New Roman"/>
          <w:color w:val="2C2A28"/>
          <w:sz w:val="28"/>
          <w:szCs w:val="28"/>
          <w:lang w:eastAsia="ru-RU"/>
        </w:rPr>
      </w:pPr>
      <w:r w:rsidRPr="001D67A1">
        <w:rPr>
          <w:rFonts w:ascii="Times New Roman" w:eastAsia="Times New Roman" w:hAnsi="Times New Roman" w:cs="Times New Roman"/>
          <w:bCs/>
          <w:color w:val="87232E"/>
          <w:sz w:val="28"/>
          <w:szCs w:val="28"/>
          <w:lang w:eastAsia="ru-RU"/>
        </w:rPr>
        <w:t>Запрет выдавать займы под залог жилья</w:t>
      </w:r>
      <w:r w:rsidR="001D67A1" w:rsidRPr="001D67A1">
        <w:rPr>
          <w:rFonts w:ascii="Times New Roman" w:eastAsia="Times New Roman" w:hAnsi="Times New Roman" w:cs="Times New Roman"/>
          <w:bCs/>
          <w:color w:val="87232E"/>
          <w:sz w:val="28"/>
          <w:szCs w:val="28"/>
          <w:lang w:eastAsia="ru-RU"/>
        </w:rPr>
        <w:t xml:space="preserve"> </w:t>
      </w:r>
      <w:r w:rsidRPr="001D67A1">
        <w:rPr>
          <w:rFonts w:ascii="Times New Roman" w:eastAsia="Times New Roman" w:hAnsi="Times New Roman" w:cs="Times New Roman"/>
          <w:color w:val="2C2A28"/>
          <w:sz w:val="28"/>
          <w:szCs w:val="28"/>
          <w:lang w:eastAsia="ru-RU"/>
        </w:rPr>
        <w:t xml:space="preserve">ФЗ №271 от 2 августа 2019 года начнет свою работу с 1 ноября. </w:t>
      </w:r>
    </w:p>
    <w:p w:rsidR="00B52E7F" w:rsidRPr="001D67A1" w:rsidRDefault="00B52E7F" w:rsidP="001D67A1">
      <w:pPr>
        <w:shd w:val="clear" w:color="auto" w:fill="FFFFFF"/>
        <w:spacing w:after="0" w:line="240" w:lineRule="auto"/>
        <w:ind w:left="57" w:firstLine="794"/>
        <w:jc w:val="both"/>
        <w:outlineLvl w:val="1"/>
        <w:rPr>
          <w:rFonts w:ascii="Times New Roman" w:eastAsia="Times New Roman" w:hAnsi="Times New Roman" w:cs="Times New Roman"/>
          <w:color w:val="2C2A28"/>
          <w:sz w:val="28"/>
          <w:szCs w:val="28"/>
          <w:lang w:eastAsia="ru-RU"/>
        </w:rPr>
      </w:pPr>
      <w:r w:rsidRPr="001D67A1">
        <w:rPr>
          <w:rFonts w:ascii="Times New Roman" w:eastAsia="Times New Roman" w:hAnsi="Times New Roman" w:cs="Times New Roman"/>
          <w:color w:val="2C2A28"/>
          <w:sz w:val="28"/>
          <w:szCs w:val="28"/>
          <w:lang w:eastAsia="ru-RU"/>
        </w:rPr>
        <w:t>Согласно данному документу </w:t>
      </w:r>
      <w:hyperlink r:id="rId5" w:history="1">
        <w:proofErr w:type="gramStart"/>
        <w:r w:rsidRPr="001D67A1">
          <w:rPr>
            <w:rFonts w:ascii="Times New Roman" w:eastAsia="Times New Roman" w:hAnsi="Times New Roman" w:cs="Times New Roman"/>
            <w:bCs/>
            <w:color w:val="64517B"/>
            <w:sz w:val="28"/>
            <w:szCs w:val="28"/>
            <w:u w:val="single"/>
            <w:lang w:eastAsia="ru-RU"/>
          </w:rPr>
          <w:t>микро-финансовые</w:t>
        </w:r>
        <w:proofErr w:type="gramEnd"/>
      </w:hyperlink>
      <w:r w:rsidRPr="001D67A1">
        <w:rPr>
          <w:rFonts w:ascii="Times New Roman" w:eastAsia="Times New Roman" w:hAnsi="Times New Roman" w:cs="Times New Roman"/>
          <w:color w:val="2C2A28"/>
          <w:sz w:val="28"/>
          <w:szCs w:val="28"/>
          <w:lang w:eastAsia="ru-RU"/>
        </w:rPr>
        <w:t> организации </w:t>
      </w:r>
      <w:r w:rsidRPr="001D67A1">
        <w:rPr>
          <w:rFonts w:ascii="Times New Roman" w:eastAsia="Times New Roman" w:hAnsi="Times New Roman" w:cs="Times New Roman"/>
          <w:bCs/>
          <w:color w:val="2C2A28"/>
          <w:sz w:val="28"/>
          <w:szCs w:val="28"/>
          <w:lang w:eastAsia="ru-RU"/>
        </w:rPr>
        <w:t>не смогут выдавать займы под залог жилья</w:t>
      </w:r>
      <w:r w:rsidRPr="001D67A1">
        <w:rPr>
          <w:rFonts w:ascii="Times New Roman" w:eastAsia="Times New Roman" w:hAnsi="Times New Roman" w:cs="Times New Roman"/>
          <w:color w:val="2C2A28"/>
          <w:sz w:val="28"/>
          <w:szCs w:val="28"/>
          <w:lang w:eastAsia="ru-RU"/>
        </w:rPr>
        <w:t xml:space="preserve">. </w:t>
      </w:r>
      <w:r w:rsidR="00FE3519" w:rsidRPr="001D67A1">
        <w:rPr>
          <w:rFonts w:ascii="Times New Roman" w:eastAsia="Times New Roman" w:hAnsi="Times New Roman" w:cs="Times New Roman"/>
          <w:color w:val="2C2A28"/>
          <w:sz w:val="28"/>
          <w:szCs w:val="28"/>
          <w:lang w:eastAsia="ru-RU"/>
        </w:rPr>
        <w:t>При этом</w:t>
      </w:r>
      <w:r w:rsidR="001D67A1">
        <w:rPr>
          <w:rFonts w:ascii="Times New Roman" w:eastAsia="Times New Roman" w:hAnsi="Times New Roman" w:cs="Times New Roman"/>
          <w:color w:val="2C2A28"/>
          <w:sz w:val="28"/>
          <w:szCs w:val="28"/>
          <w:lang w:eastAsia="ru-RU"/>
        </w:rPr>
        <w:t xml:space="preserve"> </w:t>
      </w:r>
      <w:r w:rsidRPr="001D67A1">
        <w:rPr>
          <w:rFonts w:ascii="Times New Roman" w:eastAsia="Times New Roman" w:hAnsi="Times New Roman" w:cs="Times New Roman"/>
          <w:color w:val="2C2A28"/>
          <w:sz w:val="28"/>
          <w:szCs w:val="28"/>
          <w:lang w:eastAsia="ru-RU"/>
        </w:rPr>
        <w:t xml:space="preserve">даже если получатель средств, не </w:t>
      </w:r>
      <w:proofErr w:type="gramStart"/>
      <w:r w:rsidRPr="001D67A1">
        <w:rPr>
          <w:rFonts w:ascii="Times New Roman" w:eastAsia="Times New Roman" w:hAnsi="Times New Roman" w:cs="Times New Roman"/>
          <w:color w:val="2C2A28"/>
          <w:sz w:val="28"/>
          <w:szCs w:val="28"/>
          <w:lang w:eastAsia="ru-RU"/>
        </w:rPr>
        <w:t>против</w:t>
      </w:r>
      <w:proofErr w:type="gramEnd"/>
      <w:r w:rsidRPr="001D67A1">
        <w:rPr>
          <w:rFonts w:ascii="Times New Roman" w:eastAsia="Times New Roman" w:hAnsi="Times New Roman" w:cs="Times New Roman"/>
          <w:color w:val="2C2A28"/>
          <w:sz w:val="28"/>
          <w:szCs w:val="28"/>
          <w:lang w:eastAsia="ru-RU"/>
        </w:rPr>
        <w:t xml:space="preserve"> </w:t>
      </w:r>
      <w:proofErr w:type="gramStart"/>
      <w:r w:rsidRPr="001D67A1">
        <w:rPr>
          <w:rFonts w:ascii="Times New Roman" w:eastAsia="Times New Roman" w:hAnsi="Times New Roman" w:cs="Times New Roman"/>
          <w:color w:val="2C2A28"/>
          <w:sz w:val="28"/>
          <w:szCs w:val="28"/>
          <w:lang w:eastAsia="ru-RU"/>
        </w:rPr>
        <w:t>в</w:t>
      </w:r>
      <w:proofErr w:type="gramEnd"/>
      <w:r w:rsidRPr="001D67A1">
        <w:rPr>
          <w:rFonts w:ascii="Times New Roman" w:eastAsia="Times New Roman" w:hAnsi="Times New Roman" w:cs="Times New Roman"/>
          <w:color w:val="2C2A28"/>
          <w:sz w:val="28"/>
          <w:szCs w:val="28"/>
          <w:lang w:eastAsia="ru-RU"/>
        </w:rPr>
        <w:t xml:space="preserve"> качестве обеспечения предоставить свою квартиру или жилье кого-то другого, то работники МФО все равно </w:t>
      </w:r>
      <w:r w:rsidRPr="001D67A1">
        <w:rPr>
          <w:rFonts w:ascii="Times New Roman" w:eastAsia="Times New Roman" w:hAnsi="Times New Roman" w:cs="Times New Roman"/>
          <w:bCs/>
          <w:color w:val="2C2A28"/>
          <w:sz w:val="28"/>
          <w:szCs w:val="28"/>
          <w:lang w:eastAsia="ru-RU"/>
        </w:rPr>
        <w:t>не будут иметь на это права</w:t>
      </w:r>
      <w:r w:rsidRPr="001D67A1">
        <w:rPr>
          <w:rFonts w:ascii="Times New Roman" w:eastAsia="Times New Roman" w:hAnsi="Times New Roman" w:cs="Times New Roman"/>
          <w:color w:val="2C2A28"/>
          <w:sz w:val="28"/>
          <w:szCs w:val="28"/>
          <w:lang w:eastAsia="ru-RU"/>
        </w:rPr>
        <w:t>.</w:t>
      </w:r>
      <w:r w:rsidR="001D67A1">
        <w:rPr>
          <w:rFonts w:ascii="Times New Roman" w:eastAsia="Times New Roman" w:hAnsi="Times New Roman" w:cs="Times New Roman"/>
          <w:color w:val="2C2A28"/>
          <w:sz w:val="28"/>
          <w:szCs w:val="28"/>
          <w:lang w:eastAsia="ru-RU"/>
        </w:rPr>
        <w:t xml:space="preserve"> </w:t>
      </w:r>
    </w:p>
    <w:p w:rsidR="00B52E7F" w:rsidRPr="001D67A1" w:rsidRDefault="00FE3519" w:rsidP="001D67A1">
      <w:pPr>
        <w:shd w:val="clear" w:color="auto" w:fill="FFFFFF"/>
        <w:spacing w:after="0" w:line="240" w:lineRule="auto"/>
        <w:ind w:left="57" w:firstLine="794"/>
        <w:jc w:val="both"/>
        <w:rPr>
          <w:rFonts w:ascii="Times New Roman" w:eastAsia="Times New Roman" w:hAnsi="Times New Roman" w:cs="Times New Roman"/>
          <w:color w:val="2C2A28"/>
          <w:sz w:val="28"/>
          <w:szCs w:val="28"/>
          <w:lang w:eastAsia="ru-RU"/>
        </w:rPr>
      </w:pPr>
      <w:r w:rsidRPr="001D67A1">
        <w:rPr>
          <w:rFonts w:ascii="Times New Roman" w:eastAsia="Times New Roman" w:hAnsi="Times New Roman" w:cs="Times New Roman"/>
          <w:color w:val="2C2A28"/>
          <w:sz w:val="28"/>
          <w:szCs w:val="28"/>
          <w:lang w:eastAsia="ru-RU"/>
        </w:rPr>
        <w:t>В то же время, н</w:t>
      </w:r>
      <w:r w:rsidR="00B52E7F" w:rsidRPr="001D67A1">
        <w:rPr>
          <w:rFonts w:ascii="Times New Roman" w:eastAsia="Times New Roman" w:hAnsi="Times New Roman" w:cs="Times New Roman"/>
          <w:color w:val="2C2A28"/>
          <w:sz w:val="28"/>
          <w:szCs w:val="28"/>
          <w:lang w:eastAsia="ru-RU"/>
        </w:rPr>
        <w:t>овые правила не распространяются на кредиты, выдаваемые на бизнес.</w:t>
      </w:r>
    </w:p>
    <w:p w:rsidR="00FE3519" w:rsidRPr="001D67A1" w:rsidRDefault="00FE3519" w:rsidP="001D67A1">
      <w:pPr>
        <w:shd w:val="clear" w:color="auto" w:fill="FFFFFF"/>
        <w:spacing w:after="0" w:line="240" w:lineRule="auto"/>
        <w:ind w:left="57" w:firstLine="794"/>
        <w:jc w:val="both"/>
        <w:rPr>
          <w:rFonts w:ascii="Times New Roman" w:eastAsia="Times New Roman" w:hAnsi="Times New Roman" w:cs="Times New Roman"/>
          <w:color w:val="2C2A28"/>
          <w:sz w:val="28"/>
          <w:szCs w:val="28"/>
          <w:lang w:eastAsia="ru-RU"/>
        </w:rPr>
      </w:pPr>
    </w:p>
    <w:sectPr w:rsidR="00FE3519" w:rsidRPr="001D67A1" w:rsidSect="005E3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5C64"/>
    <w:multiLevelType w:val="multilevel"/>
    <w:tmpl w:val="584E0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A1BBB"/>
    <w:multiLevelType w:val="multilevel"/>
    <w:tmpl w:val="1598C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A9517D"/>
    <w:multiLevelType w:val="multilevel"/>
    <w:tmpl w:val="B8F07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4C65B7"/>
    <w:multiLevelType w:val="multilevel"/>
    <w:tmpl w:val="CAACA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E83290"/>
    <w:multiLevelType w:val="multilevel"/>
    <w:tmpl w:val="D188F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5C485E"/>
    <w:multiLevelType w:val="multilevel"/>
    <w:tmpl w:val="05AC0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4D4304"/>
    <w:multiLevelType w:val="multilevel"/>
    <w:tmpl w:val="83828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A93E71"/>
    <w:multiLevelType w:val="multilevel"/>
    <w:tmpl w:val="7FCAD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compat/>
  <w:rsids>
    <w:rsidRoot w:val="00124907"/>
    <w:rsid w:val="00124907"/>
    <w:rsid w:val="001D67A1"/>
    <w:rsid w:val="00376DE0"/>
    <w:rsid w:val="005757F9"/>
    <w:rsid w:val="005E342D"/>
    <w:rsid w:val="009E6C8B"/>
    <w:rsid w:val="00B52E7F"/>
    <w:rsid w:val="00B6781C"/>
    <w:rsid w:val="00CD3489"/>
    <w:rsid w:val="00D45D85"/>
    <w:rsid w:val="00F56F91"/>
    <w:rsid w:val="00FE3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2D"/>
  </w:style>
  <w:style w:type="paragraph" w:styleId="2">
    <w:name w:val="heading 2"/>
    <w:basedOn w:val="a"/>
    <w:link w:val="20"/>
    <w:uiPriority w:val="9"/>
    <w:qFormat/>
    <w:rsid w:val="00B52E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52E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2E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2E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52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2E7F"/>
    <w:rPr>
      <w:color w:val="0000FF"/>
      <w:u w:val="single"/>
    </w:rPr>
  </w:style>
  <w:style w:type="character" w:styleId="a5">
    <w:name w:val="Strong"/>
    <w:basedOn w:val="a0"/>
    <w:uiPriority w:val="22"/>
    <w:qFormat/>
    <w:rsid w:val="00B52E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2E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52E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2E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2E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52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2E7F"/>
    <w:rPr>
      <w:color w:val="0000FF"/>
      <w:u w:val="single"/>
    </w:rPr>
  </w:style>
  <w:style w:type="character" w:styleId="a5">
    <w:name w:val="Strong"/>
    <w:basedOn w:val="a0"/>
    <w:uiPriority w:val="22"/>
    <w:qFormat/>
    <w:rsid w:val="00B52E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899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8231">
              <w:marLeft w:val="0"/>
              <w:marRight w:val="0"/>
              <w:marTop w:val="0"/>
              <w:marBottom w:val="0"/>
              <w:divBdr>
                <w:top w:val="single" w:sz="48" w:space="0" w:color="249346"/>
                <w:left w:val="none" w:sz="0" w:space="0" w:color="auto"/>
                <w:bottom w:val="single" w:sz="48" w:space="10" w:color="249346"/>
                <w:right w:val="none" w:sz="0" w:space="0" w:color="auto"/>
              </w:divBdr>
              <w:divsChild>
                <w:div w:id="1514416717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24" w:space="11" w:color="ABC8A3"/>
                    <w:left w:val="single" w:sz="24" w:space="31" w:color="ABC8A3"/>
                    <w:bottom w:val="single" w:sz="24" w:space="4" w:color="ABC8A3"/>
                    <w:right w:val="single" w:sz="24" w:space="0" w:color="ABC8A3"/>
                  </w:divBdr>
                </w:div>
                <w:div w:id="1577742659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24" w:space="11" w:color="88CAE2"/>
                    <w:left w:val="single" w:sz="24" w:space="31" w:color="88CAE2"/>
                    <w:bottom w:val="single" w:sz="24" w:space="11" w:color="88CAE2"/>
                    <w:right w:val="single" w:sz="24" w:space="0" w:color="88CAE2"/>
                  </w:divBdr>
                </w:div>
                <w:div w:id="44106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7913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943717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24" w:space="11" w:color="ABC8A3"/>
                    <w:left w:val="single" w:sz="24" w:space="31" w:color="ABC8A3"/>
                    <w:bottom w:val="single" w:sz="24" w:space="4" w:color="ABC8A3"/>
                    <w:right w:val="single" w:sz="24" w:space="0" w:color="ABC8A3"/>
                  </w:divBdr>
                </w:div>
                <w:div w:id="726413983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24" w:space="11" w:color="88CAE2"/>
                    <w:left w:val="single" w:sz="24" w:space="31" w:color="88CAE2"/>
                    <w:bottom w:val="single" w:sz="24" w:space="11" w:color="88CAE2"/>
                    <w:right w:val="single" w:sz="24" w:space="0" w:color="88CAE2"/>
                  </w:divBdr>
                </w:div>
                <w:div w:id="170675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2390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310450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24" w:space="11" w:color="ABC8A3"/>
                    <w:left w:val="single" w:sz="24" w:space="31" w:color="ABC8A3"/>
                    <w:bottom w:val="single" w:sz="24" w:space="4" w:color="ABC8A3"/>
                    <w:right w:val="single" w:sz="24" w:space="0" w:color="ABC8A3"/>
                  </w:divBdr>
                </w:div>
                <w:div w:id="82073631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24" w:space="11" w:color="ABC8A3"/>
                    <w:left w:val="single" w:sz="24" w:space="31" w:color="ABC8A3"/>
                    <w:bottom w:val="single" w:sz="24" w:space="4" w:color="ABC8A3"/>
                    <w:right w:val="single" w:sz="24" w:space="0" w:color="ABC8A3"/>
                  </w:divBdr>
                </w:div>
                <w:div w:id="985741201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24" w:space="11" w:color="ABC8A3"/>
                    <w:left w:val="single" w:sz="24" w:space="31" w:color="ABC8A3"/>
                    <w:bottom w:val="single" w:sz="24" w:space="4" w:color="ABC8A3"/>
                    <w:right w:val="single" w:sz="24" w:space="0" w:color="ABC8A3"/>
                  </w:divBdr>
                </w:div>
                <w:div w:id="1378050613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24" w:space="11" w:color="88CAE2"/>
                    <w:left w:val="single" w:sz="24" w:space="31" w:color="88CAE2"/>
                    <w:bottom w:val="single" w:sz="24" w:space="11" w:color="88CAE2"/>
                    <w:right w:val="single" w:sz="24" w:space="0" w:color="88CAE2"/>
                  </w:divBdr>
                </w:div>
                <w:div w:id="542407585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24" w:space="11" w:color="88CAE2"/>
                    <w:left w:val="single" w:sz="24" w:space="31" w:color="88CAE2"/>
                    <w:bottom w:val="single" w:sz="24" w:space="11" w:color="88CAE2"/>
                    <w:right w:val="single" w:sz="24" w:space="0" w:color="88CAE2"/>
                  </w:divBdr>
                </w:div>
                <w:div w:id="1450471756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24" w:space="11" w:color="ABC8A3"/>
                    <w:left w:val="single" w:sz="24" w:space="31" w:color="ABC8A3"/>
                    <w:bottom w:val="single" w:sz="24" w:space="4" w:color="ABC8A3"/>
                    <w:right w:val="single" w:sz="24" w:space="0" w:color="ABC8A3"/>
                  </w:divBdr>
                </w:div>
                <w:div w:id="816265904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ocial-benefit.ru/novosti/glavnye-novosti-na-19-avgusta-mfo-zapretyat-vydavat-zajmy-pod-zalog-zhilya-rost-kursa-dollara-sberbank-snizhaet-stavki-po-voennoj-ipotek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588</Characters>
  <Application>Microsoft Office Word</Application>
  <DocSecurity>0</DocSecurity>
  <Lines>4</Lines>
  <Paragraphs>1</Paragraphs>
  <ScaleCrop>false</ScaleCrop>
  <Company>Home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XXX</cp:lastModifiedBy>
  <cp:revision>10</cp:revision>
  <dcterms:created xsi:type="dcterms:W3CDTF">2020-01-12T12:06:00Z</dcterms:created>
  <dcterms:modified xsi:type="dcterms:W3CDTF">2020-01-12T11:30:00Z</dcterms:modified>
</cp:coreProperties>
</file>