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1D" w:rsidRPr="00262BDA" w:rsidRDefault="00D2730A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Примечание к Приложению №</w:t>
      </w:r>
      <w:r w:rsidR="004C703C">
        <w:rPr>
          <w:rFonts w:ascii="Verdana" w:hAnsi="Verdana"/>
          <w:sz w:val="18"/>
          <w:szCs w:val="18"/>
        </w:rPr>
        <w:t xml:space="preserve"> </w:t>
      </w:r>
      <w:r w:rsidR="00607CCD">
        <w:rPr>
          <w:rFonts w:ascii="Verdana" w:hAnsi="Verdana"/>
          <w:sz w:val="18"/>
          <w:szCs w:val="18"/>
        </w:rPr>
        <w:t>1</w:t>
      </w:r>
      <w:r w:rsidR="00FF4FC5">
        <w:rPr>
          <w:rFonts w:ascii="Verdana" w:hAnsi="Verdana"/>
          <w:sz w:val="18"/>
          <w:szCs w:val="18"/>
        </w:rPr>
        <w:t>4</w:t>
      </w: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 к схеме</w:t>
      </w:r>
      <w:r w:rsidR="00F90BEA" w:rsidRPr="00262BDA">
        <w:rPr>
          <w:rFonts w:ascii="Verdana" w:hAnsi="Verdana"/>
          <w:sz w:val="18"/>
          <w:szCs w:val="18"/>
        </w:rPr>
        <w:t xml:space="preserve"> размещения рекламных конструкций</w:t>
      </w:r>
    </w:p>
    <w:p w:rsidR="005C13D7" w:rsidRPr="00262BDA" w:rsidRDefault="00C7381D" w:rsidP="00D2730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 w:rsidR="008D0968"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 w:rsidR="00D2730A">
        <w:rPr>
          <w:rFonts w:ascii="Verdana" w:hAnsi="Verdana"/>
          <w:sz w:val="18"/>
          <w:szCs w:val="18"/>
        </w:rPr>
        <w:t xml:space="preserve"> (</w:t>
      </w:r>
      <w:r w:rsidR="008D0968">
        <w:rPr>
          <w:rFonts w:ascii="Verdana" w:hAnsi="Verdana"/>
          <w:sz w:val="18"/>
          <w:szCs w:val="18"/>
        </w:rPr>
        <w:t>ул. Х. Тагиева</w:t>
      </w:r>
      <w:r w:rsidR="00D2730A">
        <w:rPr>
          <w:rFonts w:ascii="Verdana" w:hAnsi="Verdana"/>
          <w:sz w:val="18"/>
          <w:szCs w:val="18"/>
        </w:rPr>
        <w:t xml:space="preserve">)        </w:t>
      </w:r>
    </w:p>
    <w:p w:rsidR="00C7381D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535"/>
        <w:gridCol w:w="3960"/>
        <w:gridCol w:w="2446"/>
        <w:gridCol w:w="709"/>
        <w:gridCol w:w="709"/>
        <w:gridCol w:w="567"/>
        <w:gridCol w:w="969"/>
      </w:tblGrid>
      <w:tr w:rsidR="00F90BEA" w:rsidRPr="00262BDA" w:rsidTr="00F41F3D">
        <w:trPr>
          <w:cantSplit/>
          <w:trHeight w:val="2197"/>
        </w:trPr>
        <w:tc>
          <w:tcPr>
            <w:tcW w:w="535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Номер на </w:t>
            </w:r>
            <w:r w:rsidR="00B71091" w:rsidRPr="00262BDA">
              <w:rPr>
                <w:rFonts w:ascii="Verdana" w:hAnsi="Verdana"/>
                <w:sz w:val="18"/>
                <w:szCs w:val="18"/>
              </w:rPr>
              <w:t>С</w:t>
            </w:r>
            <w:r w:rsidRPr="00262BDA">
              <w:rPr>
                <w:rFonts w:ascii="Verdana" w:hAnsi="Verdana"/>
                <w:sz w:val="18"/>
                <w:szCs w:val="18"/>
              </w:rPr>
              <w:t>хеме</w:t>
            </w:r>
          </w:p>
        </w:tc>
        <w:tc>
          <w:tcPr>
            <w:tcW w:w="3960" w:type="dxa"/>
            <w:vAlign w:val="center"/>
          </w:tcPr>
          <w:p w:rsidR="007D356A" w:rsidRPr="00262BDA" w:rsidRDefault="007D356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6" w:type="dxa"/>
            <w:vAlign w:val="center"/>
          </w:tcPr>
          <w:p w:rsidR="007D356A" w:rsidRPr="00262BDA" w:rsidRDefault="007D356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C7381D" w:rsidRPr="00262BDA">
              <w:rPr>
                <w:rFonts w:ascii="Verdana" w:hAnsi="Verdana"/>
                <w:sz w:val="18"/>
                <w:szCs w:val="18"/>
              </w:rPr>
              <w:t>рекламной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конструкции</w:t>
            </w:r>
          </w:p>
        </w:tc>
        <w:tc>
          <w:tcPr>
            <w:tcW w:w="709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:rsidR="009424AB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:rsidR="007D356A" w:rsidRPr="00262BDA" w:rsidRDefault="007D356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0D2E1F" w:rsidRPr="00262BDA" w:rsidTr="00F41F3D">
        <w:tc>
          <w:tcPr>
            <w:tcW w:w="535" w:type="dxa"/>
          </w:tcPr>
          <w:p w:rsidR="000D2E1F" w:rsidRPr="00262BDA" w:rsidRDefault="000D2E1F" w:rsidP="000D2E1F">
            <w:pPr>
              <w:pStyle w:val="a4"/>
              <w:numPr>
                <w:ilvl w:val="0"/>
                <w:numId w:val="1"/>
              </w:num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0" w:type="dxa"/>
          </w:tcPr>
          <w:p w:rsidR="000D2E1F" w:rsidRPr="00262BDA" w:rsidRDefault="000D2E1F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Х. Тагиева, справа по ходу движения от ул. Карьерная в сторону просп.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у угла дома № 39.</w:t>
            </w:r>
          </w:p>
        </w:tc>
        <w:tc>
          <w:tcPr>
            <w:tcW w:w="2446" w:type="dxa"/>
          </w:tcPr>
          <w:p w:rsidR="000D2E1F" w:rsidRDefault="000D2E1F" w:rsidP="000D2E1F">
            <w:r w:rsidRPr="001A4963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0D2E1F" w:rsidRPr="00262BDA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:rsidR="000D2E1F" w:rsidRPr="00262BDA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0D2E1F" w:rsidRPr="00262BDA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0D2E1F" w:rsidRPr="00262BDA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0D2E1F" w:rsidRPr="00262BDA" w:rsidTr="00015650">
        <w:tc>
          <w:tcPr>
            <w:tcW w:w="535" w:type="dxa"/>
          </w:tcPr>
          <w:p w:rsidR="000D2E1F" w:rsidRPr="001245DF" w:rsidRDefault="000D2E1F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60" w:type="dxa"/>
          </w:tcPr>
          <w:p w:rsidR="000D2E1F" w:rsidRDefault="000D2E1F" w:rsidP="000D2E1F">
            <w:r w:rsidRPr="00AE1901">
              <w:rPr>
                <w:rFonts w:ascii="Verdana" w:hAnsi="Verdana"/>
                <w:sz w:val="18"/>
                <w:szCs w:val="18"/>
              </w:rPr>
              <w:t xml:space="preserve">Ул. Х. Тагиева, справа по ходу движения от ул. Карьерная в сторону просп. </w:t>
            </w:r>
            <w:proofErr w:type="spellStart"/>
            <w:r w:rsidRPr="00AE1901"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 w:rsidRPr="00AE1901">
              <w:rPr>
                <w:rFonts w:ascii="Verdana" w:hAnsi="Verdana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</w:rPr>
              <w:t>со стороны дома №33Д</w:t>
            </w:r>
          </w:p>
        </w:tc>
        <w:tc>
          <w:tcPr>
            <w:tcW w:w="2446" w:type="dxa"/>
          </w:tcPr>
          <w:p w:rsidR="000D2E1F" w:rsidRDefault="000D2E1F" w:rsidP="000D2E1F">
            <w:r w:rsidRPr="001A4963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0D2E1F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0D2E1F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0D2E1F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0D2E1F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0D2E1F" w:rsidRPr="00262BDA" w:rsidTr="00015650">
        <w:tc>
          <w:tcPr>
            <w:tcW w:w="535" w:type="dxa"/>
          </w:tcPr>
          <w:p w:rsidR="000D2E1F" w:rsidRDefault="003866D3" w:rsidP="001245D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60" w:type="dxa"/>
          </w:tcPr>
          <w:p w:rsidR="000D2E1F" w:rsidRPr="00AE1901" w:rsidRDefault="000D2E1F" w:rsidP="000D2E1F">
            <w:pPr>
              <w:rPr>
                <w:rFonts w:ascii="Verdana" w:hAnsi="Verdana"/>
                <w:sz w:val="18"/>
                <w:szCs w:val="18"/>
              </w:rPr>
            </w:pPr>
            <w:r w:rsidRPr="00AE1901">
              <w:rPr>
                <w:rFonts w:ascii="Verdana" w:hAnsi="Verdana"/>
                <w:sz w:val="18"/>
                <w:szCs w:val="18"/>
              </w:rPr>
              <w:t>Ул. Х. Тагиева, с</w:t>
            </w:r>
            <w:r>
              <w:rPr>
                <w:rFonts w:ascii="Verdana" w:hAnsi="Verdana"/>
                <w:sz w:val="18"/>
                <w:szCs w:val="18"/>
              </w:rPr>
              <w:t>лева</w:t>
            </w:r>
            <w:r w:rsidRPr="00AE1901">
              <w:rPr>
                <w:rFonts w:ascii="Verdana" w:hAnsi="Verdana"/>
                <w:sz w:val="18"/>
                <w:szCs w:val="18"/>
              </w:rPr>
              <w:t xml:space="preserve"> по ходу движения от ул. Карьерная в сторону просп. </w:t>
            </w:r>
            <w:proofErr w:type="spellStart"/>
            <w:r w:rsidRPr="00AE1901"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 w:rsidRPr="00AE1901">
              <w:rPr>
                <w:rFonts w:ascii="Verdana" w:hAnsi="Verdana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</w:rPr>
              <w:t xml:space="preserve">на пересечении с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Эмирова</w:t>
            </w:r>
            <w:proofErr w:type="spellEnd"/>
          </w:p>
        </w:tc>
        <w:tc>
          <w:tcPr>
            <w:tcW w:w="2446" w:type="dxa"/>
          </w:tcPr>
          <w:p w:rsidR="000D2E1F" w:rsidRPr="00D14522" w:rsidRDefault="000D2E1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0D2E1F" w:rsidRDefault="000D2E1F" w:rsidP="00286D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0D2E1F" w:rsidRDefault="000D2E1F" w:rsidP="00286D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0D2E1F" w:rsidRDefault="000D2E1F" w:rsidP="00286D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0D2E1F" w:rsidRDefault="000D2E1F" w:rsidP="00286D2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0D2E1F" w:rsidRPr="00262BDA" w:rsidTr="0080674E">
        <w:tc>
          <w:tcPr>
            <w:tcW w:w="535" w:type="dxa"/>
          </w:tcPr>
          <w:p w:rsidR="000D2E1F" w:rsidRPr="001245DF" w:rsidRDefault="003866D3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960" w:type="dxa"/>
          </w:tcPr>
          <w:p w:rsidR="000D2E1F" w:rsidRDefault="000D2E1F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Х. Тагиева, справа по ходу движения от просп.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Карьерная, 131 м. до ул. Лермонтова.</w:t>
            </w:r>
          </w:p>
        </w:tc>
        <w:tc>
          <w:tcPr>
            <w:tcW w:w="2446" w:type="dxa"/>
          </w:tcPr>
          <w:p w:rsidR="000D2E1F" w:rsidRDefault="000D2E1F" w:rsidP="000D2E1F">
            <w:r w:rsidRPr="00527652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0D2E1F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0D2E1F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0D2E1F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0D2E1F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0D2E1F" w:rsidRPr="00262BDA" w:rsidTr="0036587A">
        <w:tc>
          <w:tcPr>
            <w:tcW w:w="535" w:type="dxa"/>
          </w:tcPr>
          <w:p w:rsidR="000D2E1F" w:rsidRPr="001245DF" w:rsidRDefault="003866D3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3960" w:type="dxa"/>
          </w:tcPr>
          <w:p w:rsidR="000D2E1F" w:rsidRPr="00262BDA" w:rsidRDefault="000D2E1F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Х. Тагиева, справа по ходу движения от просп.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в сторону ул. Карьерная, через дорогу школа-интернат №2</w:t>
            </w:r>
          </w:p>
        </w:tc>
        <w:tc>
          <w:tcPr>
            <w:tcW w:w="2446" w:type="dxa"/>
          </w:tcPr>
          <w:p w:rsidR="000D2E1F" w:rsidRDefault="000D2E1F" w:rsidP="000D2E1F">
            <w:r w:rsidRPr="00527652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0D2E1F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0D2E1F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0D2E1F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0D2E1F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0D2E1F" w:rsidTr="00202B53">
        <w:tc>
          <w:tcPr>
            <w:tcW w:w="535" w:type="dxa"/>
          </w:tcPr>
          <w:p w:rsidR="000D2E1F" w:rsidRPr="001245DF" w:rsidRDefault="003866D3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3960" w:type="dxa"/>
          </w:tcPr>
          <w:p w:rsidR="000D2E1F" w:rsidRDefault="000D2E1F" w:rsidP="000D2E1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Х. Тагиева, справа по ходу движения от ул. Карьерная в сторону просп.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Агасиева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25 м. до ул. Лермонтова.</w:t>
            </w:r>
          </w:p>
        </w:tc>
        <w:tc>
          <w:tcPr>
            <w:tcW w:w="2446" w:type="dxa"/>
          </w:tcPr>
          <w:p w:rsidR="000D2E1F" w:rsidRDefault="000D2E1F" w:rsidP="000D2E1F">
            <w:r w:rsidRPr="00527652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0D2E1F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:rsidR="000D2E1F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:rsidR="000D2E1F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0D2E1F" w:rsidRDefault="000D2E1F" w:rsidP="000D2E1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</w:tbl>
    <w:p w:rsidR="00711A12" w:rsidRPr="00262BDA" w:rsidRDefault="00711A12" w:rsidP="00E458D9">
      <w:pPr>
        <w:spacing w:after="120"/>
        <w:ind w:firstLine="709"/>
        <w:rPr>
          <w:rFonts w:ascii="Verdana" w:hAnsi="Verdana"/>
          <w:sz w:val="18"/>
          <w:szCs w:val="18"/>
        </w:rPr>
      </w:pPr>
    </w:p>
    <w:sectPr w:rsidR="00711A12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BB0D47"/>
    <w:multiLevelType w:val="hybridMultilevel"/>
    <w:tmpl w:val="02AA7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864E69"/>
    <w:multiLevelType w:val="hybridMultilevel"/>
    <w:tmpl w:val="71E60E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89"/>
    <w:rsid w:val="0006604E"/>
    <w:rsid w:val="000C30EA"/>
    <w:rsid w:val="000D2E1F"/>
    <w:rsid w:val="000F38B2"/>
    <w:rsid w:val="000F7EBF"/>
    <w:rsid w:val="00107297"/>
    <w:rsid w:val="001109C3"/>
    <w:rsid w:val="001245DF"/>
    <w:rsid w:val="00134BB9"/>
    <w:rsid w:val="001546B0"/>
    <w:rsid w:val="0017315D"/>
    <w:rsid w:val="001A5A33"/>
    <w:rsid w:val="001B3F6C"/>
    <w:rsid w:val="002070A7"/>
    <w:rsid w:val="00222269"/>
    <w:rsid w:val="00227E5C"/>
    <w:rsid w:val="00236CC5"/>
    <w:rsid w:val="00240884"/>
    <w:rsid w:val="00262BDA"/>
    <w:rsid w:val="00290FFD"/>
    <w:rsid w:val="00291E6E"/>
    <w:rsid w:val="002A6CDE"/>
    <w:rsid w:val="002C0231"/>
    <w:rsid w:val="0032355D"/>
    <w:rsid w:val="00323B77"/>
    <w:rsid w:val="00374BB7"/>
    <w:rsid w:val="00381F68"/>
    <w:rsid w:val="003866D3"/>
    <w:rsid w:val="003A227E"/>
    <w:rsid w:val="003B5912"/>
    <w:rsid w:val="00431EC3"/>
    <w:rsid w:val="00435017"/>
    <w:rsid w:val="004C703C"/>
    <w:rsid w:val="004C734C"/>
    <w:rsid w:val="004C7CA5"/>
    <w:rsid w:val="004E55B1"/>
    <w:rsid w:val="004E7974"/>
    <w:rsid w:val="00542BAA"/>
    <w:rsid w:val="00557106"/>
    <w:rsid w:val="00563ABD"/>
    <w:rsid w:val="005C13D7"/>
    <w:rsid w:val="005C26B0"/>
    <w:rsid w:val="005E3789"/>
    <w:rsid w:val="00605FCB"/>
    <w:rsid w:val="00607CCD"/>
    <w:rsid w:val="006339EA"/>
    <w:rsid w:val="006447D1"/>
    <w:rsid w:val="00666CD4"/>
    <w:rsid w:val="00675A4B"/>
    <w:rsid w:val="006A5A40"/>
    <w:rsid w:val="006D5427"/>
    <w:rsid w:val="006F08BD"/>
    <w:rsid w:val="007104A3"/>
    <w:rsid w:val="00711A12"/>
    <w:rsid w:val="00741133"/>
    <w:rsid w:val="00757548"/>
    <w:rsid w:val="00781A6E"/>
    <w:rsid w:val="007838D2"/>
    <w:rsid w:val="007C0417"/>
    <w:rsid w:val="007C16D4"/>
    <w:rsid w:val="007D356A"/>
    <w:rsid w:val="007E25C5"/>
    <w:rsid w:val="007E3577"/>
    <w:rsid w:val="007E6852"/>
    <w:rsid w:val="007F653D"/>
    <w:rsid w:val="00810D00"/>
    <w:rsid w:val="008111CB"/>
    <w:rsid w:val="0082081F"/>
    <w:rsid w:val="00826516"/>
    <w:rsid w:val="00835D34"/>
    <w:rsid w:val="00856B02"/>
    <w:rsid w:val="0087781F"/>
    <w:rsid w:val="0089420E"/>
    <w:rsid w:val="008B7660"/>
    <w:rsid w:val="008D0968"/>
    <w:rsid w:val="008F1645"/>
    <w:rsid w:val="00933B21"/>
    <w:rsid w:val="009424AB"/>
    <w:rsid w:val="0094284F"/>
    <w:rsid w:val="009768F3"/>
    <w:rsid w:val="0099001B"/>
    <w:rsid w:val="009A24B5"/>
    <w:rsid w:val="009A5804"/>
    <w:rsid w:val="00A00F7B"/>
    <w:rsid w:val="00A36B8B"/>
    <w:rsid w:val="00A3777A"/>
    <w:rsid w:val="00A41484"/>
    <w:rsid w:val="00A46814"/>
    <w:rsid w:val="00A621F0"/>
    <w:rsid w:val="00A854F5"/>
    <w:rsid w:val="00AC2AFE"/>
    <w:rsid w:val="00AD30C1"/>
    <w:rsid w:val="00AE0603"/>
    <w:rsid w:val="00B71091"/>
    <w:rsid w:val="00BD7D42"/>
    <w:rsid w:val="00C0145B"/>
    <w:rsid w:val="00C030A2"/>
    <w:rsid w:val="00C14F31"/>
    <w:rsid w:val="00C47AF4"/>
    <w:rsid w:val="00C7381D"/>
    <w:rsid w:val="00C91B3D"/>
    <w:rsid w:val="00C93362"/>
    <w:rsid w:val="00C93C8D"/>
    <w:rsid w:val="00CA5B42"/>
    <w:rsid w:val="00CC28B1"/>
    <w:rsid w:val="00CC4C4F"/>
    <w:rsid w:val="00D16CFF"/>
    <w:rsid w:val="00D26F1B"/>
    <w:rsid w:val="00D2730A"/>
    <w:rsid w:val="00D62FAE"/>
    <w:rsid w:val="00DA4F88"/>
    <w:rsid w:val="00DA6625"/>
    <w:rsid w:val="00DF7053"/>
    <w:rsid w:val="00E26950"/>
    <w:rsid w:val="00E458D9"/>
    <w:rsid w:val="00E64745"/>
    <w:rsid w:val="00E81231"/>
    <w:rsid w:val="00EE2C2E"/>
    <w:rsid w:val="00EF7E90"/>
    <w:rsid w:val="00F31DF8"/>
    <w:rsid w:val="00F41F3D"/>
    <w:rsid w:val="00F70FC8"/>
    <w:rsid w:val="00F90BEA"/>
    <w:rsid w:val="00FB584C"/>
    <w:rsid w:val="00FC5263"/>
    <w:rsid w:val="00FD77D7"/>
    <w:rsid w:val="00FF35EC"/>
    <w:rsid w:val="00FF4FC5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C80BA-B98F-4F4E-B788-4D89CBFC7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Схеме.dotx</Template>
  <TotalTime>159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Зидан</cp:lastModifiedBy>
  <cp:revision>40</cp:revision>
  <cp:lastPrinted>2020-06-18T13:15:00Z</cp:lastPrinted>
  <dcterms:created xsi:type="dcterms:W3CDTF">2017-03-10T11:37:00Z</dcterms:created>
  <dcterms:modified xsi:type="dcterms:W3CDTF">2020-08-21T14:57:00Z</dcterms:modified>
</cp:coreProperties>
</file>