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Республики Дагестан по итогам совещания по вопросу вступления в силу с 1 сентября 2022 года обязательных требований по маркировке молочной продукции средствами идентификации для организаций розничной торговли, проведенным </w:t>
      </w:r>
      <w:proofErr w:type="spellStart"/>
      <w:r w:rsidRPr="00C22A1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C22A1C">
        <w:rPr>
          <w:rFonts w:ascii="Times New Roman" w:hAnsi="Times New Roman" w:cs="Times New Roman"/>
          <w:sz w:val="28"/>
          <w:szCs w:val="28"/>
        </w:rPr>
        <w:t xml:space="preserve"> России, сообщает. </w:t>
      </w:r>
    </w:p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Постановление № 2099, Правила) с 1 сентября 2022 года вступают в силу обязательные требования для организаций розничной торговли по передаче в государственную информационную систему мон</w:t>
      </w:r>
      <w:bookmarkStart w:id="0" w:name="_GoBack"/>
      <w:bookmarkEnd w:id="0"/>
      <w:r w:rsidRPr="00C22A1C">
        <w:rPr>
          <w:rFonts w:ascii="Times New Roman" w:hAnsi="Times New Roman" w:cs="Times New Roman"/>
          <w:sz w:val="28"/>
          <w:szCs w:val="28"/>
        </w:rPr>
        <w:t xml:space="preserve">иторинга за оборотом товаров, подлежащих обязательной маркировке средствами идентификации (далее -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 </w:t>
      </w:r>
    </w:p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         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договора. </w:t>
      </w:r>
    </w:p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         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года обязаны передавать в информационную систему мониторинга соответствующие сведения посредством оператора ЭДО. </w:t>
      </w:r>
    </w:p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        В соответствии с частью 10 статьи 8 Федерального закона от 28 декабря 2009 года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</w:t>
      </w:r>
      <w:r w:rsidRPr="00C22A1C">
        <w:rPr>
          <w:rFonts w:ascii="Times New Roman" w:hAnsi="Times New Roman" w:cs="Times New Roman"/>
          <w:sz w:val="28"/>
          <w:szCs w:val="28"/>
        </w:rPr>
        <w:lastRenderedPageBreak/>
        <w:t xml:space="preserve">несут ответственность в соответствии с законодательством Российской Федерации. </w:t>
      </w:r>
    </w:p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         Статьей 15.12.1 КоАП РФ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 </w:t>
      </w:r>
    </w:p>
    <w:p w:rsidR="00C22A1C" w:rsidRPr="00C22A1C" w:rsidRDefault="00C22A1C" w:rsidP="00C22A1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C">
        <w:rPr>
          <w:rFonts w:ascii="Times New Roman" w:hAnsi="Times New Roman" w:cs="Times New Roman"/>
          <w:sz w:val="28"/>
          <w:szCs w:val="28"/>
        </w:rPr>
        <w:t xml:space="preserve">         В целях обеспечения безусловной готовности участников оборота к соблюдению требований об обязательной маркировке молочной продукции просим довести вышеизложенное до хозяйствующих субъектов, осуществляющих продажу молочной продукции.</w:t>
      </w:r>
    </w:p>
    <w:p w:rsidR="000836FD" w:rsidRPr="00C22A1C" w:rsidRDefault="000836FD" w:rsidP="00C22A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6FD" w:rsidRPr="00C2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C"/>
    <w:rsid w:val="000836FD"/>
    <w:rsid w:val="00C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9E46-3E36-4E31-B23F-2CC7414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2022-08-05T08:25:00Z</dcterms:created>
  <dcterms:modified xsi:type="dcterms:W3CDTF">2022-08-05T08:26:00Z</dcterms:modified>
</cp:coreProperties>
</file>