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FB64" w14:textId="087B1715" w:rsidR="0040329E" w:rsidRDefault="00A83BFB" w:rsidP="00A83BFB">
      <w:pPr>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ab/>
      </w:r>
      <w:r w:rsidRPr="00A83BFB">
        <w:rPr>
          <w:rFonts w:ascii="Times New Roman" w:hAnsi="Times New Roman" w:cs="Times New Roman"/>
          <w:sz w:val="24"/>
          <w:szCs w:val="24"/>
        </w:rPr>
        <w:t xml:space="preserve">Управление </w:t>
      </w:r>
      <w:r w:rsidR="0040329E">
        <w:rPr>
          <w:rFonts w:ascii="Times New Roman" w:hAnsi="Times New Roman" w:cs="Times New Roman"/>
          <w:sz w:val="24"/>
          <w:szCs w:val="24"/>
        </w:rPr>
        <w:t>городского хозяйства</w:t>
      </w:r>
      <w:r w:rsidRPr="00A83BFB">
        <w:rPr>
          <w:rFonts w:ascii="Times New Roman" w:hAnsi="Times New Roman" w:cs="Times New Roman"/>
          <w:sz w:val="24"/>
          <w:szCs w:val="24"/>
        </w:rPr>
        <w:t xml:space="preserve"> администрации городского округа «город Дербент» информирует, что в соответствии с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1</w:t>
      </w:r>
      <w:r w:rsidR="0040329E">
        <w:rPr>
          <w:rFonts w:ascii="Times New Roman" w:hAnsi="Times New Roman" w:cs="Times New Roman"/>
          <w:sz w:val="24"/>
          <w:szCs w:val="24"/>
        </w:rPr>
        <w:t>6</w:t>
      </w:r>
      <w:r w:rsidRPr="00A83BFB">
        <w:rPr>
          <w:rFonts w:ascii="Times New Roman" w:hAnsi="Times New Roman" w:cs="Times New Roman"/>
          <w:sz w:val="24"/>
          <w:szCs w:val="24"/>
        </w:rPr>
        <w:t xml:space="preserve"> </w:t>
      </w:r>
      <w:r w:rsidR="0040329E">
        <w:rPr>
          <w:rFonts w:ascii="Times New Roman" w:hAnsi="Times New Roman" w:cs="Times New Roman"/>
          <w:sz w:val="24"/>
          <w:szCs w:val="24"/>
        </w:rPr>
        <w:t>января</w:t>
      </w:r>
      <w:r w:rsidRPr="00A83BFB">
        <w:rPr>
          <w:rFonts w:ascii="Times New Roman" w:hAnsi="Times New Roman" w:cs="Times New Roman"/>
          <w:sz w:val="24"/>
          <w:szCs w:val="24"/>
        </w:rPr>
        <w:t xml:space="preserve"> по </w:t>
      </w:r>
      <w:r w:rsidR="0040329E">
        <w:rPr>
          <w:rFonts w:ascii="Times New Roman" w:hAnsi="Times New Roman" w:cs="Times New Roman"/>
          <w:sz w:val="24"/>
          <w:szCs w:val="24"/>
        </w:rPr>
        <w:t>16</w:t>
      </w:r>
      <w:r w:rsidRPr="00A83BFB">
        <w:rPr>
          <w:rFonts w:ascii="Times New Roman" w:hAnsi="Times New Roman" w:cs="Times New Roman"/>
          <w:sz w:val="24"/>
          <w:szCs w:val="24"/>
        </w:rPr>
        <w:t xml:space="preserve"> </w:t>
      </w:r>
      <w:r w:rsidR="0040329E">
        <w:rPr>
          <w:rFonts w:ascii="Times New Roman" w:hAnsi="Times New Roman" w:cs="Times New Roman"/>
          <w:sz w:val="24"/>
          <w:szCs w:val="24"/>
        </w:rPr>
        <w:t>февраля</w:t>
      </w:r>
      <w:r w:rsidRPr="00A83BFB">
        <w:rPr>
          <w:rFonts w:ascii="Times New Roman" w:hAnsi="Times New Roman" w:cs="Times New Roman"/>
          <w:sz w:val="24"/>
          <w:szCs w:val="24"/>
        </w:rPr>
        <w:t xml:space="preserve"> 202</w:t>
      </w:r>
      <w:r w:rsidR="0040329E">
        <w:rPr>
          <w:rFonts w:ascii="Times New Roman" w:hAnsi="Times New Roman" w:cs="Times New Roman"/>
          <w:sz w:val="24"/>
          <w:szCs w:val="24"/>
        </w:rPr>
        <w:t>4</w:t>
      </w:r>
      <w:r w:rsidRPr="00A83BFB">
        <w:rPr>
          <w:rFonts w:ascii="Times New Roman" w:hAnsi="Times New Roman" w:cs="Times New Roman"/>
          <w:sz w:val="24"/>
          <w:szCs w:val="24"/>
        </w:rPr>
        <w:t xml:space="preserve"> года проводится общественное обсуждение проекта программы</w:t>
      </w:r>
      <w:r w:rsidR="0040329E">
        <w:rPr>
          <w:rFonts w:ascii="Times New Roman" w:hAnsi="Times New Roman" w:cs="Times New Roman"/>
          <w:sz w:val="24"/>
          <w:szCs w:val="24"/>
        </w:rPr>
        <w:t xml:space="preserve"> </w:t>
      </w:r>
      <w:r w:rsidR="0040329E" w:rsidRPr="0040329E">
        <w:rPr>
          <w:rFonts w:ascii="Times New Roman" w:hAnsi="Times New Roman" w:cs="Times New Roman"/>
          <w:sz w:val="24"/>
          <w:szCs w:val="24"/>
        </w:rPr>
        <w:t>профилактики рисков причинения вреда (ущерба) охраняемым законом ценностям на 2024 год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«город Дербент»</w:t>
      </w:r>
      <w:r w:rsidR="00DA75BE">
        <w:rPr>
          <w:rFonts w:ascii="Times New Roman" w:hAnsi="Times New Roman" w:cs="Times New Roman"/>
          <w:sz w:val="24"/>
          <w:szCs w:val="24"/>
        </w:rPr>
        <w:t>.</w:t>
      </w:r>
    </w:p>
    <w:p w14:paraId="1DA30636" w14:textId="0BC74641" w:rsidR="00A83BFB" w:rsidRPr="00A83BFB" w:rsidRDefault="00A83BFB" w:rsidP="00A83BFB">
      <w:pPr>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ab/>
      </w:r>
      <w:r w:rsidRPr="00A83BFB">
        <w:rPr>
          <w:rFonts w:ascii="Times New Roman" w:hAnsi="Times New Roman" w:cs="Times New Roman"/>
          <w:sz w:val="24"/>
          <w:szCs w:val="24"/>
        </w:rPr>
        <w:t>В целях общественного обсуждения вышеуказанны</w:t>
      </w:r>
      <w:r w:rsidR="0040329E">
        <w:rPr>
          <w:rFonts w:ascii="Times New Roman" w:hAnsi="Times New Roman" w:cs="Times New Roman"/>
          <w:sz w:val="24"/>
          <w:szCs w:val="24"/>
        </w:rPr>
        <w:t>й</w:t>
      </w:r>
      <w:r w:rsidRPr="00A83BFB">
        <w:rPr>
          <w:rFonts w:ascii="Times New Roman" w:hAnsi="Times New Roman" w:cs="Times New Roman"/>
          <w:sz w:val="24"/>
          <w:szCs w:val="24"/>
        </w:rPr>
        <w:t xml:space="preserve"> проект программ</w:t>
      </w:r>
      <w:r w:rsidR="0040329E">
        <w:rPr>
          <w:rFonts w:ascii="Times New Roman" w:hAnsi="Times New Roman" w:cs="Times New Roman"/>
          <w:sz w:val="24"/>
          <w:szCs w:val="24"/>
        </w:rPr>
        <w:t>ы</w:t>
      </w:r>
      <w:r w:rsidRPr="00A83BFB">
        <w:rPr>
          <w:rFonts w:ascii="Times New Roman" w:hAnsi="Times New Roman" w:cs="Times New Roman"/>
          <w:sz w:val="24"/>
          <w:szCs w:val="24"/>
        </w:rPr>
        <w:t xml:space="preserve"> профилактики размещены на официальном сайте городского округа «город Дербент» derbent.ru</w:t>
      </w:r>
      <w:r>
        <w:rPr>
          <w:rFonts w:ascii="Times New Roman" w:hAnsi="Times New Roman" w:cs="Times New Roman"/>
          <w:sz w:val="24"/>
          <w:szCs w:val="24"/>
        </w:rPr>
        <w:t>.</w:t>
      </w:r>
      <w:r w:rsidRPr="00A83BFB">
        <w:rPr>
          <w:rFonts w:ascii="Times New Roman" w:hAnsi="Times New Roman" w:cs="Times New Roman"/>
          <w:sz w:val="24"/>
          <w:szCs w:val="24"/>
        </w:rPr>
        <w:t xml:space="preserve"> Предложения принимаются с </w:t>
      </w:r>
      <w:r w:rsidR="0040329E" w:rsidRPr="00A83BFB">
        <w:rPr>
          <w:rFonts w:ascii="Times New Roman" w:hAnsi="Times New Roman" w:cs="Times New Roman"/>
          <w:sz w:val="24"/>
          <w:szCs w:val="24"/>
        </w:rPr>
        <w:t>1</w:t>
      </w:r>
      <w:r w:rsidR="0040329E">
        <w:rPr>
          <w:rFonts w:ascii="Times New Roman" w:hAnsi="Times New Roman" w:cs="Times New Roman"/>
          <w:sz w:val="24"/>
          <w:szCs w:val="24"/>
        </w:rPr>
        <w:t>6</w:t>
      </w:r>
      <w:r w:rsidR="0040329E" w:rsidRPr="00A83BFB">
        <w:rPr>
          <w:rFonts w:ascii="Times New Roman" w:hAnsi="Times New Roman" w:cs="Times New Roman"/>
          <w:sz w:val="24"/>
          <w:szCs w:val="24"/>
        </w:rPr>
        <w:t xml:space="preserve"> </w:t>
      </w:r>
      <w:r w:rsidR="0040329E">
        <w:rPr>
          <w:rFonts w:ascii="Times New Roman" w:hAnsi="Times New Roman" w:cs="Times New Roman"/>
          <w:sz w:val="24"/>
          <w:szCs w:val="24"/>
        </w:rPr>
        <w:t>января</w:t>
      </w:r>
      <w:r w:rsidR="0040329E" w:rsidRPr="00A83BFB">
        <w:rPr>
          <w:rFonts w:ascii="Times New Roman" w:hAnsi="Times New Roman" w:cs="Times New Roman"/>
          <w:sz w:val="24"/>
          <w:szCs w:val="24"/>
        </w:rPr>
        <w:t xml:space="preserve"> по </w:t>
      </w:r>
      <w:r w:rsidR="0040329E">
        <w:rPr>
          <w:rFonts w:ascii="Times New Roman" w:hAnsi="Times New Roman" w:cs="Times New Roman"/>
          <w:sz w:val="24"/>
          <w:szCs w:val="24"/>
        </w:rPr>
        <w:t>16</w:t>
      </w:r>
      <w:r w:rsidR="0040329E" w:rsidRPr="00A83BFB">
        <w:rPr>
          <w:rFonts w:ascii="Times New Roman" w:hAnsi="Times New Roman" w:cs="Times New Roman"/>
          <w:sz w:val="24"/>
          <w:szCs w:val="24"/>
        </w:rPr>
        <w:t xml:space="preserve"> </w:t>
      </w:r>
      <w:r w:rsidR="0040329E">
        <w:rPr>
          <w:rFonts w:ascii="Times New Roman" w:hAnsi="Times New Roman" w:cs="Times New Roman"/>
          <w:sz w:val="24"/>
          <w:szCs w:val="24"/>
        </w:rPr>
        <w:t>февраля</w:t>
      </w:r>
      <w:r w:rsidR="0040329E" w:rsidRPr="00A83BFB">
        <w:rPr>
          <w:rFonts w:ascii="Times New Roman" w:hAnsi="Times New Roman" w:cs="Times New Roman"/>
          <w:sz w:val="24"/>
          <w:szCs w:val="24"/>
        </w:rPr>
        <w:t xml:space="preserve"> 202</w:t>
      </w:r>
      <w:r w:rsidR="0040329E">
        <w:rPr>
          <w:rFonts w:ascii="Times New Roman" w:hAnsi="Times New Roman" w:cs="Times New Roman"/>
          <w:sz w:val="24"/>
          <w:szCs w:val="24"/>
        </w:rPr>
        <w:t>4</w:t>
      </w:r>
      <w:r w:rsidR="0040329E" w:rsidRPr="00A83BFB">
        <w:rPr>
          <w:rFonts w:ascii="Times New Roman" w:hAnsi="Times New Roman" w:cs="Times New Roman"/>
          <w:sz w:val="24"/>
          <w:szCs w:val="24"/>
        </w:rPr>
        <w:t xml:space="preserve"> года</w:t>
      </w:r>
      <w:r w:rsidRPr="00A83BFB">
        <w:rPr>
          <w:rFonts w:ascii="Times New Roman" w:hAnsi="Times New Roman" w:cs="Times New Roman"/>
          <w:sz w:val="24"/>
          <w:szCs w:val="24"/>
        </w:rPr>
        <w:t>.</w:t>
      </w:r>
    </w:p>
    <w:p w14:paraId="6A3F6C3F" w14:textId="3EBC6AAA" w:rsidR="00A83BFB" w:rsidRPr="00A83BFB" w:rsidRDefault="00A83BFB" w:rsidP="00A83BFB">
      <w:pPr>
        <w:spacing w:after="0" w:line="240" w:lineRule="auto"/>
        <w:ind w:left="446" w:right="413" w:firstLine="206"/>
        <w:jc w:val="both"/>
        <w:rPr>
          <w:rFonts w:ascii="Times New Roman" w:hAnsi="Times New Roman" w:cs="Times New Roman"/>
          <w:b/>
          <w:sz w:val="24"/>
          <w:szCs w:val="24"/>
        </w:rPr>
      </w:pPr>
      <w:r w:rsidRPr="00A83BFB">
        <w:rPr>
          <w:rFonts w:ascii="Times New Roman" w:hAnsi="Times New Roman" w:cs="Times New Roman"/>
          <w:sz w:val="24"/>
          <w:szCs w:val="24"/>
        </w:rPr>
        <w:t xml:space="preserve">Способы подачи предложений по итогам рассмотрения: по адресу: Республика Дагестан, город Дербент, </w:t>
      </w:r>
      <w:r>
        <w:rPr>
          <w:rFonts w:ascii="Times New Roman" w:hAnsi="Times New Roman" w:cs="Times New Roman"/>
          <w:sz w:val="24"/>
          <w:szCs w:val="24"/>
        </w:rPr>
        <w:t xml:space="preserve">площадь Свободы,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w:t>
      </w:r>
      <w:r w:rsidR="002873E6" w:rsidRPr="002873E6">
        <w:rPr>
          <w:rFonts w:ascii="Times New Roman" w:hAnsi="Times New Roman" w:cs="Times New Roman"/>
          <w:sz w:val="24"/>
          <w:szCs w:val="24"/>
        </w:rPr>
        <w:t>1</w:t>
      </w:r>
      <w:r>
        <w:rPr>
          <w:rFonts w:ascii="Times New Roman" w:hAnsi="Times New Roman" w:cs="Times New Roman"/>
          <w:sz w:val="24"/>
          <w:szCs w:val="24"/>
        </w:rPr>
        <w:t>5</w:t>
      </w:r>
      <w:r w:rsidRPr="00A83BFB">
        <w:rPr>
          <w:rFonts w:ascii="Times New Roman" w:hAnsi="Times New Roman" w:cs="Times New Roman"/>
          <w:sz w:val="24"/>
          <w:szCs w:val="24"/>
        </w:rPr>
        <w:t>, а также по электронной почте:</w:t>
      </w:r>
      <w:r>
        <w:rPr>
          <w:rFonts w:ascii="Times New Roman" w:hAnsi="Times New Roman" w:cs="Times New Roman"/>
          <w:sz w:val="24"/>
          <w:szCs w:val="24"/>
        </w:rPr>
        <w:t xml:space="preserve"> </w:t>
      </w:r>
      <w:hyperlink r:id="rId5" w:history="1">
        <w:r w:rsidR="002873E6" w:rsidRPr="00061132">
          <w:rPr>
            <w:rStyle w:val="a4"/>
            <w:rFonts w:ascii="Times New Roman" w:hAnsi="Times New Roman" w:cs="Times New Roman"/>
            <w:sz w:val="24"/>
            <w:szCs w:val="24"/>
            <w:lang w:val="en-US"/>
          </w:rPr>
          <w:t>ekonomika</w:t>
        </w:r>
        <w:r w:rsidR="002873E6" w:rsidRPr="00061132">
          <w:rPr>
            <w:rStyle w:val="a4"/>
            <w:rFonts w:ascii="Times New Roman" w:hAnsi="Times New Roman" w:cs="Times New Roman"/>
            <w:sz w:val="24"/>
            <w:szCs w:val="24"/>
          </w:rPr>
          <w:t>.</w:t>
        </w:r>
        <w:r w:rsidR="002873E6" w:rsidRPr="00061132">
          <w:rPr>
            <w:rStyle w:val="a4"/>
            <w:rFonts w:ascii="Times New Roman" w:hAnsi="Times New Roman" w:cs="Times New Roman"/>
            <w:sz w:val="24"/>
            <w:szCs w:val="24"/>
            <w:lang w:val="en-US"/>
          </w:rPr>
          <w:t>derbent</w:t>
        </w:r>
        <w:r w:rsidR="002873E6" w:rsidRPr="00061132">
          <w:rPr>
            <w:rStyle w:val="a4"/>
            <w:rFonts w:ascii="Times New Roman" w:hAnsi="Times New Roman" w:cs="Times New Roman"/>
            <w:sz w:val="24"/>
            <w:szCs w:val="24"/>
          </w:rPr>
          <w:t>@mail.ru</w:t>
        </w:r>
      </w:hyperlink>
    </w:p>
    <w:p w14:paraId="17F86EE1" w14:textId="30C25A06" w:rsidR="00A83BFB" w:rsidRDefault="00A83BFB" w:rsidP="001216BD">
      <w:pPr>
        <w:spacing w:after="0" w:line="240" w:lineRule="auto"/>
        <w:ind w:left="446" w:right="413" w:firstLine="206"/>
        <w:jc w:val="center"/>
        <w:rPr>
          <w:rFonts w:ascii="Times New Roman" w:hAnsi="Times New Roman" w:cs="Times New Roman"/>
          <w:b/>
          <w:sz w:val="24"/>
          <w:szCs w:val="24"/>
        </w:rPr>
      </w:pPr>
    </w:p>
    <w:p w14:paraId="2B045912" w14:textId="77777777" w:rsidR="00A83BFB" w:rsidRDefault="00A83BFB" w:rsidP="001216BD">
      <w:pPr>
        <w:spacing w:after="0" w:line="240" w:lineRule="auto"/>
        <w:ind w:left="446" w:right="413" w:firstLine="206"/>
        <w:jc w:val="center"/>
        <w:rPr>
          <w:rFonts w:ascii="Times New Roman" w:hAnsi="Times New Roman" w:cs="Times New Roman"/>
          <w:b/>
          <w:sz w:val="24"/>
          <w:szCs w:val="24"/>
        </w:rPr>
      </w:pPr>
    </w:p>
    <w:p w14:paraId="1D07BE9F" w14:textId="3153786B" w:rsidR="001216BD" w:rsidRPr="00557ED5" w:rsidRDefault="001216BD" w:rsidP="001216BD">
      <w:pPr>
        <w:spacing w:after="0" w:line="240" w:lineRule="auto"/>
        <w:ind w:left="446" w:right="413" w:firstLine="206"/>
        <w:jc w:val="center"/>
        <w:rPr>
          <w:rFonts w:ascii="Times New Roman" w:hAnsi="Times New Roman" w:cs="Times New Roman"/>
          <w:b/>
          <w:szCs w:val="24"/>
        </w:rPr>
      </w:pPr>
      <w:r w:rsidRPr="00557ED5">
        <w:rPr>
          <w:rFonts w:ascii="Times New Roman" w:hAnsi="Times New Roman" w:cs="Times New Roman"/>
          <w:b/>
          <w:sz w:val="24"/>
          <w:szCs w:val="24"/>
        </w:rPr>
        <w:t>ПРОГРАММА</w:t>
      </w:r>
    </w:p>
    <w:p w14:paraId="55B11A1F" w14:textId="7A8F2525" w:rsidR="001216BD" w:rsidRDefault="001216BD" w:rsidP="00DA75BE">
      <w:pPr>
        <w:spacing w:after="0" w:line="240" w:lineRule="auto"/>
        <w:ind w:left="446" w:right="413" w:firstLine="206"/>
        <w:jc w:val="center"/>
        <w:rPr>
          <w:rFonts w:ascii="Times New Roman" w:hAnsi="Times New Roman" w:cs="Times New Roman"/>
          <w:sz w:val="24"/>
          <w:szCs w:val="24"/>
        </w:rPr>
      </w:pPr>
      <w:r w:rsidRPr="00557ED5">
        <w:rPr>
          <w:rFonts w:ascii="Times New Roman" w:hAnsi="Times New Roman" w:cs="Times New Roman"/>
          <w:sz w:val="24"/>
          <w:szCs w:val="24"/>
        </w:rPr>
        <w:t xml:space="preserve">профилактики рисков причинения вреда (ущерба) охраняемым законом ценностям </w:t>
      </w:r>
      <w:r w:rsidR="00DA75BE" w:rsidRPr="0040329E">
        <w:rPr>
          <w:rFonts w:ascii="Times New Roman" w:hAnsi="Times New Roman" w:cs="Times New Roman"/>
          <w:sz w:val="24"/>
          <w:szCs w:val="24"/>
        </w:rPr>
        <w:t>на 2024 год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«город Дербент»</w:t>
      </w:r>
    </w:p>
    <w:tbl>
      <w:tblPr>
        <w:tblStyle w:val="a3"/>
        <w:tblW w:w="10621" w:type="dxa"/>
        <w:tblLook w:val="04A0" w:firstRow="1" w:lastRow="0" w:firstColumn="1" w:lastColumn="0" w:noHBand="0" w:noVBand="1"/>
      </w:tblPr>
      <w:tblGrid>
        <w:gridCol w:w="2689"/>
        <w:gridCol w:w="7932"/>
      </w:tblGrid>
      <w:tr w:rsidR="001216BD" w14:paraId="5E0D3A0A" w14:textId="77777777" w:rsidTr="001216BD">
        <w:tc>
          <w:tcPr>
            <w:tcW w:w="2689" w:type="dxa"/>
          </w:tcPr>
          <w:p w14:paraId="172FF375" w14:textId="569B0715" w:rsidR="001216BD" w:rsidRPr="001216BD" w:rsidRDefault="001216BD" w:rsidP="001216BD">
            <w:pPr>
              <w:spacing w:after="0" w:line="240" w:lineRule="auto"/>
              <w:contextualSpacing/>
              <w:jc w:val="center"/>
              <w:rPr>
                <w:rFonts w:ascii="Times New Roman" w:hAnsi="Times New Roman" w:cs="Times New Roman"/>
                <w:sz w:val="24"/>
                <w:szCs w:val="24"/>
              </w:rPr>
            </w:pPr>
            <w:r w:rsidRPr="001216BD">
              <w:rPr>
                <w:rFonts w:ascii="Times New Roman" w:hAnsi="Times New Roman" w:cs="Times New Roman"/>
                <w:sz w:val="24"/>
                <w:szCs w:val="24"/>
              </w:rPr>
              <w:t>Наименование программы</w:t>
            </w:r>
          </w:p>
        </w:tc>
        <w:tc>
          <w:tcPr>
            <w:tcW w:w="7932" w:type="dxa"/>
          </w:tcPr>
          <w:p w14:paraId="259B9E1B" w14:textId="1EC5B08D" w:rsidR="001216BD" w:rsidRPr="001216BD" w:rsidRDefault="001216BD" w:rsidP="001216BD">
            <w:pPr>
              <w:spacing w:after="0" w:line="240" w:lineRule="auto"/>
              <w:contextualSpacing/>
              <w:jc w:val="both"/>
              <w:rPr>
                <w:rFonts w:ascii="Times New Roman" w:hAnsi="Times New Roman" w:cs="Times New Roman"/>
                <w:sz w:val="24"/>
                <w:szCs w:val="24"/>
              </w:rPr>
            </w:pPr>
            <w:r w:rsidRPr="001216BD">
              <w:rPr>
                <w:rFonts w:ascii="Times New Roman" w:hAnsi="Times New Roman" w:cs="Times New Roman"/>
                <w:sz w:val="24"/>
                <w:szCs w:val="24"/>
              </w:rPr>
              <w:t xml:space="preserve">Программа </w:t>
            </w:r>
            <w:r w:rsidR="00DA75BE" w:rsidRPr="00557ED5">
              <w:rPr>
                <w:rFonts w:ascii="Times New Roman" w:hAnsi="Times New Roman" w:cs="Times New Roman"/>
                <w:sz w:val="24"/>
                <w:szCs w:val="24"/>
              </w:rPr>
              <w:t xml:space="preserve">профилактики рисков причинения вреда (ущерба) охраняемым законом ценностям </w:t>
            </w:r>
            <w:r w:rsidR="00DA75BE" w:rsidRPr="0040329E">
              <w:rPr>
                <w:rFonts w:ascii="Times New Roman" w:hAnsi="Times New Roman" w:cs="Times New Roman"/>
                <w:sz w:val="24"/>
                <w:szCs w:val="24"/>
              </w:rPr>
              <w:t>на 2024 год в рамках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«город Дербент»</w:t>
            </w:r>
            <w:r w:rsidRPr="001216BD">
              <w:rPr>
                <w:rFonts w:ascii="Times New Roman" w:eastAsia="Calibri" w:hAnsi="Times New Roman" w:cs="Times New Roman"/>
                <w:sz w:val="24"/>
                <w:szCs w:val="24"/>
              </w:rPr>
              <w:t xml:space="preserve"> </w:t>
            </w:r>
            <w:r w:rsidRPr="001216BD">
              <w:rPr>
                <w:rFonts w:ascii="Times New Roman" w:hAnsi="Times New Roman" w:cs="Times New Roman"/>
                <w:sz w:val="24"/>
                <w:szCs w:val="24"/>
              </w:rPr>
              <w:t>(далее - программа профилактики)</w:t>
            </w:r>
            <w:r>
              <w:rPr>
                <w:rFonts w:ascii="Times New Roman" w:hAnsi="Times New Roman" w:cs="Times New Roman"/>
                <w:sz w:val="24"/>
                <w:szCs w:val="24"/>
              </w:rPr>
              <w:t xml:space="preserve"> </w:t>
            </w:r>
          </w:p>
        </w:tc>
      </w:tr>
      <w:tr w:rsidR="001216BD" w14:paraId="2A4DC632" w14:textId="77777777" w:rsidTr="001216BD">
        <w:tc>
          <w:tcPr>
            <w:tcW w:w="2689" w:type="dxa"/>
          </w:tcPr>
          <w:p w14:paraId="3C786F5E" w14:textId="14E358B0" w:rsidR="001216BD" w:rsidRPr="001216BD" w:rsidRDefault="001216BD" w:rsidP="001216BD">
            <w:pPr>
              <w:spacing w:after="0" w:line="240" w:lineRule="auto"/>
              <w:contextualSpacing/>
              <w:jc w:val="center"/>
              <w:rPr>
                <w:rFonts w:ascii="Times New Roman" w:hAnsi="Times New Roman" w:cs="Times New Roman"/>
                <w:sz w:val="24"/>
                <w:szCs w:val="24"/>
              </w:rPr>
            </w:pPr>
            <w:r w:rsidRPr="00557ED5">
              <w:rPr>
                <w:rFonts w:ascii="Times New Roman" w:hAnsi="Times New Roman" w:cs="Times New Roman"/>
                <w:sz w:val="24"/>
                <w:szCs w:val="24"/>
              </w:rPr>
              <w:t>Правовые основания разработки программы</w:t>
            </w:r>
          </w:p>
        </w:tc>
        <w:tc>
          <w:tcPr>
            <w:tcW w:w="7932" w:type="dxa"/>
          </w:tcPr>
          <w:p w14:paraId="73554BE7" w14:textId="3A0A9ADC" w:rsidR="001216BD" w:rsidRPr="001216BD" w:rsidRDefault="001216BD" w:rsidP="001216BD">
            <w:pPr>
              <w:spacing w:after="0" w:line="240" w:lineRule="auto"/>
              <w:contextualSpacing/>
              <w:jc w:val="both"/>
              <w:rPr>
                <w:rFonts w:ascii="Times New Roman" w:hAnsi="Times New Roman" w:cs="Times New Roman"/>
                <w:sz w:val="24"/>
                <w:szCs w:val="24"/>
              </w:rPr>
            </w:pPr>
            <w:r w:rsidRPr="001216BD">
              <w:rPr>
                <w:rFonts w:ascii="Times New Roman" w:eastAsia="Calibri" w:hAnsi="Times New Roman" w:cs="Times New Roman"/>
                <w:bCs/>
                <w:sz w:val="24"/>
                <w:szCs w:val="24"/>
              </w:rPr>
              <w:t>Федеральный закон от 31.07.2020 248-ФЗ «О государственном контроле (надзоре) и муниципальном контроле в Российской Федерации, Федеральный закон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r>
      <w:tr w:rsidR="001216BD" w14:paraId="300E510D" w14:textId="77777777" w:rsidTr="001216BD">
        <w:tc>
          <w:tcPr>
            <w:tcW w:w="2689" w:type="dxa"/>
          </w:tcPr>
          <w:p w14:paraId="04B92796" w14:textId="1E132FF2" w:rsidR="001216BD" w:rsidRPr="001216BD" w:rsidRDefault="0025644F" w:rsidP="001216BD">
            <w:pPr>
              <w:spacing w:after="0" w:line="240" w:lineRule="auto"/>
              <w:contextualSpacing/>
              <w:jc w:val="center"/>
              <w:rPr>
                <w:rFonts w:ascii="Times New Roman" w:hAnsi="Times New Roman" w:cs="Times New Roman"/>
                <w:sz w:val="24"/>
                <w:szCs w:val="24"/>
              </w:rPr>
            </w:pPr>
            <w:r w:rsidRPr="00557ED5">
              <w:rPr>
                <w:rFonts w:ascii="Times New Roman" w:hAnsi="Times New Roman" w:cs="Times New Roman"/>
                <w:sz w:val="24"/>
                <w:szCs w:val="24"/>
              </w:rPr>
              <w:t>Разработчик программы</w:t>
            </w:r>
          </w:p>
        </w:tc>
        <w:tc>
          <w:tcPr>
            <w:tcW w:w="7932" w:type="dxa"/>
          </w:tcPr>
          <w:p w14:paraId="4E305A8A" w14:textId="2F246953" w:rsidR="001216BD" w:rsidRPr="0025644F" w:rsidRDefault="0025644F" w:rsidP="0025644F">
            <w:pPr>
              <w:spacing w:after="0" w:line="240" w:lineRule="auto"/>
              <w:contextualSpacing/>
              <w:jc w:val="both"/>
              <w:rPr>
                <w:rFonts w:ascii="Times New Roman" w:eastAsia="Calibri" w:hAnsi="Times New Roman" w:cs="Times New Roman"/>
                <w:bCs/>
                <w:sz w:val="24"/>
                <w:szCs w:val="24"/>
              </w:rPr>
            </w:pPr>
            <w:r w:rsidRPr="0025644F">
              <w:rPr>
                <w:rFonts w:ascii="Times New Roman" w:eastAsia="Calibri" w:hAnsi="Times New Roman" w:cs="Times New Roman"/>
                <w:bCs/>
                <w:sz w:val="24"/>
                <w:szCs w:val="24"/>
              </w:rPr>
              <w:t xml:space="preserve">Управление </w:t>
            </w:r>
            <w:r w:rsidR="00DA75BE">
              <w:rPr>
                <w:rFonts w:ascii="Times New Roman" w:eastAsia="Calibri" w:hAnsi="Times New Roman" w:cs="Times New Roman"/>
                <w:bCs/>
                <w:sz w:val="24"/>
                <w:szCs w:val="24"/>
              </w:rPr>
              <w:t>городского хозяйства</w:t>
            </w:r>
            <w:r w:rsidRPr="0025644F">
              <w:rPr>
                <w:rFonts w:ascii="Times New Roman" w:eastAsia="Calibri" w:hAnsi="Times New Roman" w:cs="Times New Roman"/>
                <w:bCs/>
                <w:sz w:val="24"/>
                <w:szCs w:val="24"/>
              </w:rPr>
              <w:t xml:space="preserve"> администрации городского округа «город Дербент»</w:t>
            </w:r>
          </w:p>
        </w:tc>
      </w:tr>
      <w:tr w:rsidR="001216BD" w14:paraId="4FCA63EA" w14:textId="77777777" w:rsidTr="001216BD">
        <w:tc>
          <w:tcPr>
            <w:tcW w:w="2689" w:type="dxa"/>
          </w:tcPr>
          <w:p w14:paraId="30482F4C" w14:textId="652134D9" w:rsidR="001216BD" w:rsidRPr="001216BD" w:rsidRDefault="0025644F" w:rsidP="001216BD">
            <w:pPr>
              <w:spacing w:after="0" w:line="240" w:lineRule="auto"/>
              <w:contextualSpacing/>
              <w:jc w:val="center"/>
              <w:rPr>
                <w:rFonts w:ascii="Times New Roman" w:hAnsi="Times New Roman" w:cs="Times New Roman"/>
                <w:sz w:val="24"/>
                <w:szCs w:val="24"/>
              </w:rPr>
            </w:pPr>
            <w:r w:rsidRPr="00557ED5">
              <w:rPr>
                <w:rFonts w:ascii="Times New Roman" w:hAnsi="Times New Roman" w:cs="Times New Roman"/>
                <w:sz w:val="24"/>
                <w:szCs w:val="24"/>
              </w:rPr>
              <w:t>Цель программы</w:t>
            </w:r>
          </w:p>
        </w:tc>
        <w:tc>
          <w:tcPr>
            <w:tcW w:w="7932" w:type="dxa"/>
          </w:tcPr>
          <w:p w14:paraId="21852786" w14:textId="1AA14FF3" w:rsidR="0025644F" w:rsidRPr="00557ED5" w:rsidRDefault="0025644F" w:rsidP="0025644F">
            <w:pPr>
              <w:numPr>
                <w:ilvl w:val="0"/>
                <w:numId w:val="1"/>
              </w:numPr>
              <w:tabs>
                <w:tab w:val="left" w:pos="320"/>
              </w:tabs>
              <w:spacing w:after="0" w:line="240" w:lineRule="auto"/>
              <w:ind w:left="315" w:hanging="293"/>
              <w:jc w:val="both"/>
              <w:rPr>
                <w:rFonts w:ascii="Times New Roman" w:hAnsi="Times New Roman" w:cs="Times New Roman"/>
                <w:sz w:val="24"/>
                <w:szCs w:val="24"/>
              </w:rPr>
            </w:pPr>
            <w:r w:rsidRPr="00557ED5">
              <w:rPr>
                <w:rFonts w:ascii="Times New Roman" w:hAnsi="Times New Roman" w:cs="Times New Roman"/>
                <w:sz w:val="24"/>
                <w:szCs w:val="24"/>
              </w:rPr>
              <w:t>Устранение причин, факторов и условий,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w:t>
            </w:r>
            <w:r w:rsidR="000B112A">
              <w:rPr>
                <w:rFonts w:ascii="Times New Roman" w:hAnsi="Times New Roman" w:cs="Times New Roman"/>
                <w:sz w:val="24"/>
                <w:szCs w:val="24"/>
              </w:rPr>
              <w:t>;</w:t>
            </w:r>
          </w:p>
          <w:p w14:paraId="52C4A32F" w14:textId="75C39F32" w:rsidR="00DA75BE" w:rsidRPr="00DA75BE" w:rsidRDefault="00DA75BE" w:rsidP="00DA75BE">
            <w:pPr>
              <w:numPr>
                <w:ilvl w:val="0"/>
                <w:numId w:val="1"/>
              </w:numPr>
              <w:tabs>
                <w:tab w:val="left" w:pos="320"/>
              </w:tabs>
              <w:spacing w:after="0" w:line="240" w:lineRule="auto"/>
              <w:ind w:left="315" w:hanging="293"/>
              <w:jc w:val="both"/>
              <w:rPr>
                <w:rFonts w:ascii="Times New Roman" w:hAnsi="Times New Roman" w:cs="Times New Roman"/>
                <w:sz w:val="24"/>
                <w:szCs w:val="24"/>
              </w:rPr>
            </w:pPr>
            <w:r>
              <w:rPr>
                <w:rFonts w:ascii="Times New Roman" w:hAnsi="Times New Roman" w:cs="Times New Roman"/>
                <w:sz w:val="24"/>
                <w:szCs w:val="24"/>
              </w:rPr>
              <w:t>П</w:t>
            </w:r>
            <w:r w:rsidRPr="00DA75BE">
              <w:rPr>
                <w:rFonts w:ascii="Times New Roman" w:hAnsi="Times New Roman" w:cs="Times New Roman"/>
                <w:sz w:val="24"/>
                <w:szCs w:val="24"/>
              </w:rPr>
              <w:t>овышение прозрачности деятельности Администрации при осуществлении муниципального контроля;</w:t>
            </w:r>
          </w:p>
          <w:p w14:paraId="5CB52EF2" w14:textId="03F45AFC" w:rsidR="00DA75BE" w:rsidRPr="00DA75BE" w:rsidRDefault="00DA75BE" w:rsidP="00DA75BE">
            <w:pPr>
              <w:numPr>
                <w:ilvl w:val="0"/>
                <w:numId w:val="1"/>
              </w:numPr>
              <w:tabs>
                <w:tab w:val="left" w:pos="320"/>
              </w:tabs>
              <w:spacing w:after="0" w:line="240" w:lineRule="auto"/>
              <w:ind w:left="315" w:hanging="293"/>
              <w:jc w:val="both"/>
              <w:rPr>
                <w:rFonts w:ascii="Times New Roman" w:hAnsi="Times New Roman" w:cs="Times New Roman"/>
                <w:sz w:val="24"/>
                <w:szCs w:val="24"/>
              </w:rPr>
            </w:pPr>
            <w:r w:rsidRPr="00DA75BE">
              <w:rPr>
                <w:rFonts w:ascii="Times New Roman" w:hAnsi="Times New Roman" w:cs="Times New Roman"/>
                <w:sz w:val="24"/>
                <w:szCs w:val="24"/>
              </w:rPr>
              <w:tab/>
            </w:r>
            <w:r>
              <w:rPr>
                <w:rFonts w:ascii="Times New Roman" w:hAnsi="Times New Roman" w:cs="Times New Roman"/>
                <w:sz w:val="24"/>
                <w:szCs w:val="24"/>
              </w:rPr>
              <w:t>С</w:t>
            </w:r>
            <w:r w:rsidRPr="00DA75BE">
              <w:rPr>
                <w:rFonts w:ascii="Times New Roman" w:hAnsi="Times New Roman" w:cs="Times New Roman"/>
                <w:sz w:val="24"/>
                <w:szCs w:val="24"/>
              </w:rPr>
              <w:t>нижение административных и финансовых издержек Администрации по сравнению с ведением контрольной деятельности исключительно путем проведения контрольных мероприятий;</w:t>
            </w:r>
          </w:p>
          <w:p w14:paraId="2DD6D0D5" w14:textId="23FFFE55" w:rsidR="00DA75BE" w:rsidRPr="00DA75BE" w:rsidRDefault="00DA75BE" w:rsidP="00DA75BE">
            <w:pPr>
              <w:numPr>
                <w:ilvl w:val="0"/>
                <w:numId w:val="1"/>
              </w:numPr>
              <w:tabs>
                <w:tab w:val="left" w:pos="320"/>
              </w:tabs>
              <w:spacing w:after="0" w:line="240" w:lineRule="auto"/>
              <w:ind w:left="315" w:hanging="293"/>
              <w:jc w:val="both"/>
              <w:rPr>
                <w:rFonts w:ascii="Times New Roman" w:hAnsi="Times New Roman" w:cs="Times New Roman"/>
                <w:sz w:val="24"/>
                <w:szCs w:val="24"/>
              </w:rPr>
            </w:pPr>
            <w:r>
              <w:rPr>
                <w:rFonts w:ascii="Times New Roman" w:hAnsi="Times New Roman" w:cs="Times New Roman"/>
                <w:sz w:val="24"/>
                <w:szCs w:val="24"/>
              </w:rPr>
              <w:t>П</w:t>
            </w:r>
            <w:r w:rsidRPr="00DA75BE">
              <w:rPr>
                <w:rFonts w:ascii="Times New Roman" w:hAnsi="Times New Roman" w:cs="Times New Roman"/>
                <w:sz w:val="24"/>
                <w:szCs w:val="24"/>
              </w:rPr>
              <w:t xml:space="preserve">редупреждение нарушения, подконтрольными субъектами обязательных требований, включая устранение причин, факторов и </w:t>
            </w:r>
            <w:r w:rsidRPr="00DA75BE">
              <w:rPr>
                <w:rFonts w:ascii="Times New Roman" w:hAnsi="Times New Roman" w:cs="Times New Roman"/>
                <w:sz w:val="24"/>
                <w:szCs w:val="24"/>
              </w:rPr>
              <w:lastRenderedPageBreak/>
              <w:t>условий, способствующих возможному нарушению обязательных требований;</w:t>
            </w:r>
          </w:p>
          <w:p w14:paraId="251649D5" w14:textId="0225A893" w:rsidR="00DA75BE" w:rsidRPr="00DA75BE" w:rsidRDefault="00DA75BE" w:rsidP="00DA75BE">
            <w:pPr>
              <w:numPr>
                <w:ilvl w:val="0"/>
                <w:numId w:val="1"/>
              </w:numPr>
              <w:tabs>
                <w:tab w:val="left" w:pos="320"/>
              </w:tabs>
              <w:spacing w:after="0" w:line="240" w:lineRule="auto"/>
              <w:ind w:left="315" w:hanging="293"/>
              <w:jc w:val="both"/>
              <w:rPr>
                <w:rFonts w:ascii="Times New Roman" w:hAnsi="Times New Roman" w:cs="Times New Roman"/>
                <w:sz w:val="24"/>
                <w:szCs w:val="24"/>
              </w:rPr>
            </w:pPr>
            <w:r w:rsidRPr="00DA75BE">
              <w:rPr>
                <w:rFonts w:ascii="Times New Roman" w:hAnsi="Times New Roman" w:cs="Times New Roman"/>
                <w:sz w:val="24"/>
                <w:szCs w:val="24"/>
              </w:rPr>
              <w:tab/>
            </w:r>
            <w:r>
              <w:rPr>
                <w:rFonts w:ascii="Times New Roman" w:hAnsi="Times New Roman" w:cs="Times New Roman"/>
                <w:sz w:val="24"/>
                <w:szCs w:val="24"/>
              </w:rPr>
              <w:t>М</w:t>
            </w:r>
            <w:r w:rsidRPr="00DA75BE">
              <w:rPr>
                <w:rFonts w:ascii="Times New Roman" w:hAnsi="Times New Roman" w:cs="Times New Roman"/>
                <w:sz w:val="24"/>
                <w:szCs w:val="24"/>
              </w:rPr>
              <w:t>отивация к добросовестному поведению и, как следствие, снижение уровня ущерба охраняемым законом ценностям;</w:t>
            </w:r>
          </w:p>
          <w:p w14:paraId="5C4B4CB3" w14:textId="4035CA34" w:rsidR="001216BD" w:rsidRPr="00DA75BE" w:rsidRDefault="00DA75BE" w:rsidP="00DA75BE">
            <w:pPr>
              <w:numPr>
                <w:ilvl w:val="0"/>
                <w:numId w:val="1"/>
              </w:numPr>
              <w:tabs>
                <w:tab w:val="left" w:pos="320"/>
              </w:tabs>
              <w:spacing w:after="0" w:line="240" w:lineRule="auto"/>
              <w:ind w:left="315" w:hanging="293"/>
              <w:jc w:val="both"/>
              <w:rPr>
                <w:rFonts w:ascii="Times New Roman" w:hAnsi="Times New Roman" w:cs="Times New Roman"/>
                <w:sz w:val="24"/>
                <w:szCs w:val="24"/>
              </w:rPr>
            </w:pPr>
            <w:r w:rsidRPr="00DA75BE">
              <w:rPr>
                <w:rFonts w:ascii="Times New Roman" w:hAnsi="Times New Roman" w:cs="Times New Roman"/>
                <w:sz w:val="24"/>
                <w:szCs w:val="24"/>
              </w:rPr>
              <w:tab/>
            </w:r>
            <w:r>
              <w:rPr>
                <w:rFonts w:ascii="Times New Roman" w:hAnsi="Times New Roman" w:cs="Times New Roman"/>
                <w:sz w:val="24"/>
                <w:szCs w:val="24"/>
              </w:rPr>
              <w:t>Р</w:t>
            </w:r>
            <w:r w:rsidRPr="00DA75BE">
              <w:rPr>
                <w:rFonts w:ascii="Times New Roman" w:hAnsi="Times New Roman" w:cs="Times New Roman"/>
                <w:sz w:val="24"/>
                <w:szCs w:val="24"/>
              </w:rPr>
              <w:t>азъяснение подконтрольным субъектам обязательных требований</w:t>
            </w:r>
          </w:p>
        </w:tc>
      </w:tr>
      <w:tr w:rsidR="001216BD" w14:paraId="0BA53123" w14:textId="77777777" w:rsidTr="001216BD">
        <w:tc>
          <w:tcPr>
            <w:tcW w:w="2689" w:type="dxa"/>
          </w:tcPr>
          <w:p w14:paraId="2267EFA3" w14:textId="682C0F0D" w:rsidR="001216BD" w:rsidRPr="001216BD" w:rsidRDefault="00284FE0" w:rsidP="001216BD">
            <w:pPr>
              <w:spacing w:after="0" w:line="240" w:lineRule="auto"/>
              <w:contextualSpacing/>
              <w:jc w:val="center"/>
              <w:rPr>
                <w:rFonts w:ascii="Times New Roman" w:hAnsi="Times New Roman" w:cs="Times New Roman"/>
                <w:sz w:val="24"/>
                <w:szCs w:val="24"/>
              </w:rPr>
            </w:pPr>
            <w:r w:rsidRPr="00557ED5">
              <w:rPr>
                <w:rFonts w:ascii="Times New Roman" w:hAnsi="Times New Roman" w:cs="Times New Roman"/>
                <w:sz w:val="24"/>
                <w:szCs w:val="24"/>
              </w:rPr>
              <w:lastRenderedPageBreak/>
              <w:t>Задачи программы</w:t>
            </w:r>
          </w:p>
        </w:tc>
        <w:tc>
          <w:tcPr>
            <w:tcW w:w="7932" w:type="dxa"/>
          </w:tcPr>
          <w:p w14:paraId="3E8C35C3" w14:textId="47D30DB6" w:rsidR="0035337C" w:rsidRPr="00557ED5" w:rsidRDefault="0035337C" w:rsidP="0035337C">
            <w:pPr>
              <w:numPr>
                <w:ilvl w:val="0"/>
                <w:numId w:val="2"/>
              </w:numPr>
              <w:tabs>
                <w:tab w:val="left" w:pos="315"/>
              </w:tabs>
              <w:spacing w:after="0" w:line="240" w:lineRule="auto"/>
              <w:ind w:left="315" w:right="2" w:hanging="296"/>
              <w:jc w:val="both"/>
              <w:rPr>
                <w:rFonts w:ascii="Times New Roman" w:hAnsi="Times New Roman" w:cs="Times New Roman"/>
                <w:sz w:val="24"/>
                <w:szCs w:val="24"/>
              </w:rPr>
            </w:pPr>
            <w:r w:rsidRPr="00557ED5">
              <w:rPr>
                <w:rFonts w:ascii="Times New Roman" w:hAnsi="Times New Roman" w:cs="Times New Roman"/>
                <w:sz w:val="24"/>
                <w:szCs w:val="24"/>
              </w:rPr>
              <w:t>Предотвращение рисков причинения вреда охраняемым законом ценностям</w:t>
            </w:r>
            <w:r w:rsidR="000B112A">
              <w:rPr>
                <w:rFonts w:ascii="Times New Roman" w:hAnsi="Times New Roman" w:cs="Times New Roman"/>
                <w:sz w:val="24"/>
                <w:szCs w:val="24"/>
              </w:rPr>
              <w:t>;</w:t>
            </w:r>
          </w:p>
          <w:p w14:paraId="23F743CC" w14:textId="55DAFE9B" w:rsidR="0035337C" w:rsidRPr="00557ED5" w:rsidRDefault="0035337C" w:rsidP="0035337C">
            <w:pPr>
              <w:numPr>
                <w:ilvl w:val="0"/>
                <w:numId w:val="2"/>
              </w:numPr>
              <w:tabs>
                <w:tab w:val="left" w:pos="319"/>
              </w:tabs>
              <w:spacing w:after="0" w:line="240" w:lineRule="auto"/>
              <w:ind w:left="315" w:right="2" w:hanging="296"/>
              <w:jc w:val="both"/>
              <w:rPr>
                <w:rFonts w:ascii="Times New Roman" w:hAnsi="Times New Roman" w:cs="Times New Roman"/>
                <w:sz w:val="24"/>
                <w:szCs w:val="24"/>
              </w:rPr>
            </w:pPr>
            <w:r w:rsidRPr="00557ED5">
              <w:rPr>
                <w:rFonts w:ascii="Times New Roman" w:hAnsi="Times New Roman" w:cs="Times New Roman"/>
                <w:sz w:val="24"/>
                <w:szCs w:val="24"/>
              </w:rPr>
              <w:t>Проведение профилактических мероприятий, направленных на предотвращение причинения вреда охраняемым законом ценностям</w:t>
            </w:r>
            <w:r w:rsidR="000B112A">
              <w:rPr>
                <w:rFonts w:ascii="Times New Roman" w:hAnsi="Times New Roman" w:cs="Times New Roman"/>
                <w:sz w:val="24"/>
                <w:szCs w:val="24"/>
              </w:rPr>
              <w:t>;</w:t>
            </w:r>
          </w:p>
          <w:p w14:paraId="5FF0A74C" w14:textId="6C29E3A1" w:rsidR="0035337C" w:rsidRPr="00557ED5" w:rsidRDefault="0035337C" w:rsidP="0035337C">
            <w:pPr>
              <w:numPr>
                <w:ilvl w:val="0"/>
                <w:numId w:val="2"/>
              </w:numPr>
              <w:tabs>
                <w:tab w:val="left" w:pos="315"/>
              </w:tabs>
              <w:spacing w:after="0" w:line="240" w:lineRule="auto"/>
              <w:ind w:left="315" w:right="2" w:hanging="296"/>
              <w:jc w:val="both"/>
              <w:rPr>
                <w:rFonts w:ascii="Times New Roman" w:hAnsi="Times New Roman" w:cs="Times New Roman"/>
                <w:sz w:val="24"/>
                <w:szCs w:val="24"/>
              </w:rPr>
            </w:pPr>
            <w:r w:rsidRPr="00557ED5">
              <w:rPr>
                <w:rFonts w:ascii="Times New Roman" w:hAnsi="Times New Roman" w:cs="Times New Roman"/>
                <w:sz w:val="24"/>
                <w:szCs w:val="24"/>
              </w:rPr>
              <w:t>Информирование, консультирование контролируемых лиц с использованием информационно-телекоммуникационных технологий</w:t>
            </w:r>
            <w:r w:rsidR="000B112A">
              <w:rPr>
                <w:rFonts w:ascii="Times New Roman" w:hAnsi="Times New Roman" w:cs="Times New Roman"/>
                <w:sz w:val="24"/>
                <w:szCs w:val="24"/>
              </w:rPr>
              <w:t>;</w:t>
            </w:r>
          </w:p>
          <w:p w14:paraId="7EB0B852" w14:textId="2979BED0" w:rsidR="001216BD" w:rsidRPr="00DA75BE" w:rsidRDefault="0035337C" w:rsidP="0035337C">
            <w:pPr>
              <w:numPr>
                <w:ilvl w:val="0"/>
                <w:numId w:val="2"/>
              </w:numPr>
              <w:tabs>
                <w:tab w:val="left" w:pos="315"/>
              </w:tabs>
              <w:spacing w:after="0" w:line="240" w:lineRule="auto"/>
              <w:ind w:left="315" w:right="2" w:hanging="296"/>
              <w:jc w:val="both"/>
              <w:rPr>
                <w:rFonts w:ascii="Times New Roman" w:eastAsia="Calibri" w:hAnsi="Times New Roman" w:cs="Times New Roman"/>
                <w:bCs/>
                <w:sz w:val="24"/>
                <w:szCs w:val="24"/>
              </w:rPr>
            </w:pPr>
            <w:r w:rsidRPr="00557ED5">
              <w:rPr>
                <w:rFonts w:ascii="Times New Roman" w:hAnsi="Times New Roman" w:cs="Times New Roman"/>
                <w:sz w:val="24"/>
                <w:szCs w:val="24"/>
              </w:rPr>
              <w:t>Обеспечение доступности информации об обязательных требованиях и необходимых мерах по их исполнению</w:t>
            </w:r>
            <w:r w:rsidR="00DA75BE">
              <w:rPr>
                <w:rFonts w:ascii="Times New Roman" w:hAnsi="Times New Roman" w:cs="Times New Roman"/>
                <w:sz w:val="24"/>
                <w:szCs w:val="24"/>
              </w:rPr>
              <w:t>;</w:t>
            </w:r>
          </w:p>
          <w:p w14:paraId="5C9C2A15" w14:textId="59244192" w:rsidR="00DA75BE" w:rsidRPr="00DA75BE" w:rsidRDefault="00DA75BE" w:rsidP="00DA75BE">
            <w:pPr>
              <w:numPr>
                <w:ilvl w:val="0"/>
                <w:numId w:val="2"/>
              </w:numPr>
              <w:tabs>
                <w:tab w:val="left" w:pos="315"/>
              </w:tabs>
              <w:spacing w:after="0" w:line="240" w:lineRule="auto"/>
              <w:ind w:left="315" w:right="2" w:hanging="296"/>
              <w:jc w:val="both"/>
              <w:rPr>
                <w:rFonts w:ascii="Times New Roman" w:hAnsi="Times New Roman" w:cs="Times New Roman"/>
                <w:sz w:val="24"/>
                <w:szCs w:val="24"/>
              </w:rPr>
            </w:pPr>
            <w:r>
              <w:rPr>
                <w:rFonts w:ascii="Times New Roman" w:hAnsi="Times New Roman" w:cs="Times New Roman"/>
                <w:sz w:val="24"/>
                <w:szCs w:val="24"/>
              </w:rPr>
              <w:t>Ф</w:t>
            </w:r>
            <w:r w:rsidRPr="00DA75BE">
              <w:rPr>
                <w:rFonts w:ascii="Times New Roman" w:hAnsi="Times New Roman" w:cs="Times New Roman"/>
                <w:sz w:val="24"/>
                <w:szCs w:val="24"/>
              </w:rPr>
              <w:t>ормирование единого понимания обязательных требований в соответствующей сфере у всех участников контрольной деятельности;</w:t>
            </w:r>
          </w:p>
          <w:p w14:paraId="0860FBB6" w14:textId="20397BB3" w:rsidR="00DA75BE" w:rsidRPr="00DA75BE" w:rsidRDefault="00DA75BE" w:rsidP="00DA75BE">
            <w:pPr>
              <w:numPr>
                <w:ilvl w:val="0"/>
                <w:numId w:val="2"/>
              </w:numPr>
              <w:tabs>
                <w:tab w:val="left" w:pos="315"/>
              </w:tabs>
              <w:spacing w:after="0" w:line="240" w:lineRule="auto"/>
              <w:ind w:left="315" w:right="2" w:hanging="296"/>
              <w:jc w:val="both"/>
              <w:rPr>
                <w:rFonts w:ascii="Times New Roman" w:hAnsi="Times New Roman" w:cs="Times New Roman"/>
                <w:sz w:val="24"/>
                <w:szCs w:val="24"/>
              </w:rPr>
            </w:pPr>
            <w:r>
              <w:rPr>
                <w:rFonts w:ascii="Times New Roman" w:hAnsi="Times New Roman" w:cs="Times New Roman"/>
                <w:sz w:val="24"/>
                <w:szCs w:val="24"/>
              </w:rPr>
              <w:t>В</w:t>
            </w:r>
            <w:r w:rsidRPr="00DA75BE">
              <w:rPr>
                <w:rFonts w:ascii="Times New Roman" w:hAnsi="Times New Roman" w:cs="Times New Roman"/>
                <w:sz w:val="24"/>
                <w:szCs w:val="24"/>
              </w:rPr>
              <w:t>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tc>
      </w:tr>
      <w:tr w:rsidR="001216BD" w14:paraId="25617DB0" w14:textId="77777777" w:rsidTr="001216BD">
        <w:tc>
          <w:tcPr>
            <w:tcW w:w="2689" w:type="dxa"/>
          </w:tcPr>
          <w:p w14:paraId="5B5AD225" w14:textId="43525D21" w:rsidR="001216BD" w:rsidRPr="001216BD" w:rsidRDefault="000B112A" w:rsidP="001216BD">
            <w:pPr>
              <w:spacing w:after="0" w:line="240" w:lineRule="auto"/>
              <w:contextualSpacing/>
              <w:jc w:val="center"/>
              <w:rPr>
                <w:rFonts w:ascii="Times New Roman" w:hAnsi="Times New Roman" w:cs="Times New Roman"/>
                <w:sz w:val="24"/>
                <w:szCs w:val="24"/>
              </w:rPr>
            </w:pPr>
            <w:r w:rsidRPr="00557ED5">
              <w:rPr>
                <w:rFonts w:ascii="Times New Roman" w:hAnsi="Times New Roman" w:cs="Times New Roman"/>
                <w:sz w:val="24"/>
                <w:szCs w:val="24"/>
              </w:rPr>
              <w:t>Срок реализации программы профилактики</w:t>
            </w:r>
          </w:p>
        </w:tc>
        <w:tc>
          <w:tcPr>
            <w:tcW w:w="7932" w:type="dxa"/>
          </w:tcPr>
          <w:p w14:paraId="463CCBC1" w14:textId="5082C6A8" w:rsidR="001216BD" w:rsidRPr="0025644F" w:rsidRDefault="000B112A" w:rsidP="0025644F">
            <w:pPr>
              <w:spacing w:after="0" w:line="240" w:lineRule="auto"/>
              <w:contextualSpacing/>
              <w:jc w:val="both"/>
              <w:rPr>
                <w:rFonts w:ascii="Times New Roman" w:eastAsia="Calibri" w:hAnsi="Times New Roman" w:cs="Times New Roman"/>
                <w:bCs/>
                <w:sz w:val="24"/>
                <w:szCs w:val="24"/>
              </w:rPr>
            </w:pPr>
            <w:r w:rsidRPr="000B112A">
              <w:rPr>
                <w:rFonts w:ascii="Times New Roman" w:eastAsia="Calibri" w:hAnsi="Times New Roman" w:cs="Times New Roman"/>
                <w:bCs/>
                <w:sz w:val="24"/>
                <w:szCs w:val="24"/>
              </w:rPr>
              <w:t>202</w:t>
            </w:r>
            <w:r w:rsidR="00C120B1">
              <w:rPr>
                <w:rFonts w:ascii="Times New Roman" w:eastAsia="Calibri" w:hAnsi="Times New Roman" w:cs="Times New Roman"/>
                <w:bCs/>
                <w:sz w:val="24"/>
                <w:szCs w:val="24"/>
              </w:rPr>
              <w:t>4</w:t>
            </w:r>
            <w:r w:rsidRPr="000B112A">
              <w:rPr>
                <w:rFonts w:ascii="Times New Roman" w:eastAsia="Calibri" w:hAnsi="Times New Roman" w:cs="Times New Roman"/>
                <w:bCs/>
                <w:sz w:val="24"/>
                <w:szCs w:val="24"/>
              </w:rPr>
              <w:t xml:space="preserve"> год</w:t>
            </w:r>
          </w:p>
        </w:tc>
      </w:tr>
      <w:tr w:rsidR="001216BD" w14:paraId="062510B4" w14:textId="77777777" w:rsidTr="001216BD">
        <w:tc>
          <w:tcPr>
            <w:tcW w:w="2689" w:type="dxa"/>
          </w:tcPr>
          <w:p w14:paraId="281F82DC" w14:textId="75888C5F" w:rsidR="001216BD" w:rsidRPr="001216BD" w:rsidRDefault="000B112A" w:rsidP="001216BD">
            <w:pPr>
              <w:spacing w:after="0" w:line="240" w:lineRule="auto"/>
              <w:contextualSpacing/>
              <w:jc w:val="center"/>
              <w:rPr>
                <w:rFonts w:ascii="Times New Roman" w:hAnsi="Times New Roman" w:cs="Times New Roman"/>
                <w:sz w:val="24"/>
                <w:szCs w:val="24"/>
              </w:rPr>
            </w:pPr>
            <w:r w:rsidRPr="00557ED5">
              <w:rPr>
                <w:rFonts w:ascii="Times New Roman" w:hAnsi="Times New Roman" w:cs="Times New Roman"/>
                <w:sz w:val="24"/>
                <w:szCs w:val="24"/>
              </w:rPr>
              <w:t>Ожидаемые результаты реализации программы</w:t>
            </w:r>
          </w:p>
        </w:tc>
        <w:tc>
          <w:tcPr>
            <w:tcW w:w="7932" w:type="dxa"/>
          </w:tcPr>
          <w:p w14:paraId="5811ED70" w14:textId="22D06D52" w:rsidR="000B112A" w:rsidRPr="00557ED5" w:rsidRDefault="000B112A" w:rsidP="000B112A">
            <w:pPr>
              <w:numPr>
                <w:ilvl w:val="0"/>
                <w:numId w:val="5"/>
              </w:numPr>
              <w:tabs>
                <w:tab w:val="left" w:pos="318"/>
              </w:tabs>
              <w:spacing w:after="0" w:line="240" w:lineRule="auto"/>
              <w:ind w:left="315" w:right="2" w:hanging="315"/>
              <w:jc w:val="both"/>
              <w:rPr>
                <w:rFonts w:ascii="Times New Roman" w:hAnsi="Times New Roman" w:cs="Times New Roman"/>
                <w:sz w:val="24"/>
                <w:szCs w:val="24"/>
              </w:rPr>
            </w:pPr>
            <w:r w:rsidRPr="00557ED5">
              <w:rPr>
                <w:rFonts w:ascii="Times New Roman" w:hAnsi="Times New Roman" w:cs="Times New Roman"/>
                <w:sz w:val="24"/>
                <w:szCs w:val="24"/>
              </w:rPr>
              <w:t xml:space="preserve">Повышение количества </w:t>
            </w:r>
            <w:r w:rsidRPr="000B112A">
              <w:rPr>
                <w:rFonts w:ascii="Times New Roman" w:hAnsi="Times New Roman" w:cs="Times New Roman"/>
                <w:sz w:val="24"/>
                <w:szCs w:val="24"/>
              </w:rPr>
              <w:t>устраненных нарушений от числа выявленных нарушений обязательных требований</w:t>
            </w:r>
            <w:r>
              <w:rPr>
                <w:rFonts w:ascii="Times New Roman" w:hAnsi="Times New Roman" w:cs="Times New Roman"/>
                <w:sz w:val="24"/>
                <w:szCs w:val="24"/>
              </w:rPr>
              <w:t>;</w:t>
            </w:r>
          </w:p>
          <w:p w14:paraId="42CEC74A" w14:textId="0A06A7CE" w:rsidR="000B112A" w:rsidRPr="00557ED5" w:rsidRDefault="000B112A" w:rsidP="000B112A">
            <w:pPr>
              <w:numPr>
                <w:ilvl w:val="0"/>
                <w:numId w:val="5"/>
              </w:numPr>
              <w:tabs>
                <w:tab w:val="left" w:pos="318"/>
              </w:tabs>
              <w:spacing w:after="0" w:line="240" w:lineRule="auto"/>
              <w:ind w:left="315" w:right="2" w:hanging="315"/>
              <w:jc w:val="both"/>
              <w:rPr>
                <w:rFonts w:ascii="Times New Roman" w:hAnsi="Times New Roman" w:cs="Times New Roman"/>
                <w:sz w:val="24"/>
                <w:szCs w:val="24"/>
              </w:rPr>
            </w:pPr>
            <w:r w:rsidRPr="00557ED5">
              <w:rPr>
                <w:rFonts w:ascii="Times New Roman" w:hAnsi="Times New Roman" w:cs="Times New Roman"/>
                <w:sz w:val="24"/>
                <w:szCs w:val="24"/>
              </w:rPr>
              <w:t>Повышение качества предоставляемых услуг населению</w:t>
            </w:r>
            <w:r>
              <w:rPr>
                <w:rFonts w:ascii="Times New Roman" w:hAnsi="Times New Roman" w:cs="Times New Roman"/>
                <w:sz w:val="24"/>
                <w:szCs w:val="24"/>
              </w:rPr>
              <w:t>;</w:t>
            </w:r>
          </w:p>
          <w:p w14:paraId="5BEBF50E" w14:textId="4CD7E39A" w:rsidR="001216BD" w:rsidRPr="000B112A" w:rsidRDefault="000B112A" w:rsidP="000B112A">
            <w:pPr>
              <w:numPr>
                <w:ilvl w:val="0"/>
                <w:numId w:val="5"/>
              </w:numPr>
              <w:tabs>
                <w:tab w:val="left" w:pos="315"/>
              </w:tabs>
              <w:spacing w:after="0" w:line="240" w:lineRule="auto"/>
              <w:ind w:left="315" w:right="2" w:hanging="315"/>
              <w:jc w:val="both"/>
              <w:rPr>
                <w:rFonts w:ascii="Times New Roman" w:hAnsi="Times New Roman" w:cs="Times New Roman"/>
                <w:sz w:val="24"/>
                <w:szCs w:val="24"/>
              </w:rPr>
            </w:pPr>
            <w:r w:rsidRPr="00557ED5">
              <w:rPr>
                <w:rFonts w:ascii="Times New Roman" w:hAnsi="Times New Roman" w:cs="Times New Roman"/>
                <w:sz w:val="24"/>
                <w:szCs w:val="24"/>
              </w:rPr>
              <w:t>Повышение правосознания и правовой культуры контролируемых лиц</w:t>
            </w:r>
          </w:p>
        </w:tc>
      </w:tr>
    </w:tbl>
    <w:p w14:paraId="4AAC72CA" w14:textId="77777777" w:rsidR="001216BD" w:rsidRDefault="001216BD" w:rsidP="001216BD">
      <w:pPr>
        <w:jc w:val="center"/>
        <w:rPr>
          <w:rFonts w:ascii="Times New Roman" w:hAnsi="Times New Roman" w:cs="Times New Roman"/>
          <w:sz w:val="24"/>
          <w:szCs w:val="24"/>
        </w:rPr>
      </w:pPr>
    </w:p>
    <w:p w14:paraId="0A4A1203" w14:textId="70B6B660" w:rsidR="000B112A" w:rsidRDefault="000B112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A143BAE" w14:textId="06592F01" w:rsidR="00DA75BE" w:rsidRDefault="00DA75BE" w:rsidP="00DA75BE">
      <w:pPr>
        <w:pStyle w:val="a6"/>
        <w:numPr>
          <w:ilvl w:val="0"/>
          <w:numId w:val="8"/>
        </w:numPr>
        <w:jc w:val="center"/>
        <w:rPr>
          <w:rFonts w:ascii="Times New Roman" w:hAnsi="Times New Roman" w:cs="Times New Roman"/>
          <w:b/>
          <w:sz w:val="24"/>
          <w:szCs w:val="24"/>
        </w:rPr>
      </w:pPr>
      <w:r w:rsidRPr="00DA75BE">
        <w:rPr>
          <w:rFonts w:ascii="Times New Roman" w:hAnsi="Times New Roman" w:cs="Times New Roman"/>
          <w:b/>
          <w:sz w:val="24"/>
          <w:szCs w:val="24"/>
        </w:rPr>
        <w:lastRenderedPageBreak/>
        <w:t>Анализ текущего состояния осуществления муниципального контроля, описание текущего развития профилактической деятельности, характеристика проблем, на решение которых направлена Программа</w:t>
      </w:r>
      <w:r>
        <w:rPr>
          <w:rFonts w:ascii="Times New Roman" w:hAnsi="Times New Roman" w:cs="Times New Roman"/>
          <w:b/>
          <w:sz w:val="24"/>
          <w:szCs w:val="24"/>
        </w:rPr>
        <w:t xml:space="preserve"> </w:t>
      </w:r>
    </w:p>
    <w:p w14:paraId="7542863B" w14:textId="77777777" w:rsidR="00DA75BE" w:rsidRDefault="00DA75BE" w:rsidP="00DA75BE">
      <w:pPr>
        <w:pStyle w:val="a6"/>
        <w:jc w:val="center"/>
        <w:rPr>
          <w:rFonts w:ascii="Times New Roman" w:hAnsi="Times New Roman" w:cs="Times New Roman"/>
          <w:b/>
          <w:sz w:val="28"/>
        </w:rPr>
      </w:pPr>
    </w:p>
    <w:p w14:paraId="142487BD" w14:textId="285DECEE" w:rsidR="00DA75BE" w:rsidRPr="00DA75BE" w:rsidRDefault="00DA75BE" w:rsidP="00DA75BE">
      <w:pPr>
        <w:pStyle w:val="a6"/>
        <w:jc w:val="both"/>
        <w:rPr>
          <w:rFonts w:ascii="Times New Roman" w:hAnsi="Times New Roman" w:cs="Times New Roman"/>
          <w:sz w:val="24"/>
          <w:szCs w:val="24"/>
        </w:rPr>
      </w:pPr>
      <w:r>
        <w:rPr>
          <w:rFonts w:ascii="Times New Roman" w:hAnsi="Times New Roman" w:cs="Times New Roman"/>
          <w:sz w:val="28"/>
        </w:rPr>
        <w:tab/>
      </w:r>
      <w:r w:rsidRPr="00DA75BE">
        <w:rPr>
          <w:rFonts w:ascii="Times New Roman" w:hAnsi="Times New Roman" w:cs="Times New Roman"/>
          <w:sz w:val="24"/>
          <w:szCs w:val="24"/>
        </w:rPr>
        <w:t>1</w:t>
      </w:r>
      <w:r w:rsidRPr="00DA75BE">
        <w:rPr>
          <w:rFonts w:ascii="Times New Roman" w:hAnsi="Times New Roman" w:cs="Times New Roman"/>
          <w:sz w:val="24"/>
          <w:szCs w:val="24"/>
        </w:rPr>
        <w:t xml:space="preserve">.1.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(далее – муниципальный контроль) на территории городского округа «город Дербент» осуществляется администрацией городского округа «город Дербент» (далее – Администрация). Должностными лицами Администрации, уполномоченными на осуществление муниципального контроля, являются должностные лица </w:t>
      </w:r>
      <w:r w:rsidRPr="00DA75BE">
        <w:rPr>
          <w:rFonts w:ascii="Times New Roman" w:hAnsi="Times New Roman"/>
          <w:sz w:val="24"/>
          <w:szCs w:val="24"/>
        </w:rPr>
        <w:t>Муниципального бюджетного учреждения «Управление городского хозяйства» городского округа «город Дербент» (далее – МБУ УГХ г. Дербент).</w:t>
      </w:r>
    </w:p>
    <w:p w14:paraId="58780C57" w14:textId="1D941AE0"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r>
      <w:r w:rsidRPr="00DA75BE">
        <w:rPr>
          <w:rFonts w:ascii="Times New Roman" w:hAnsi="Times New Roman" w:cs="Times New Roman"/>
          <w:sz w:val="24"/>
          <w:szCs w:val="24"/>
        </w:rPr>
        <w:t>1</w:t>
      </w:r>
      <w:r w:rsidRPr="00DA75BE">
        <w:rPr>
          <w:rFonts w:ascii="Times New Roman" w:hAnsi="Times New Roman" w:cs="Times New Roman"/>
          <w:sz w:val="24"/>
          <w:szCs w:val="24"/>
        </w:rPr>
        <w:t>.2.</w:t>
      </w:r>
      <w:r w:rsidRPr="00DA75BE">
        <w:rPr>
          <w:rFonts w:ascii="Times New Roman" w:hAnsi="Times New Roman" w:cs="Times New Roman"/>
          <w:sz w:val="24"/>
          <w:szCs w:val="24"/>
        </w:rPr>
        <w:t xml:space="preserve"> </w:t>
      </w:r>
      <w:r w:rsidRPr="00DA75BE">
        <w:rPr>
          <w:rFonts w:ascii="Times New Roman" w:hAnsi="Times New Roman" w:cs="Times New Roman"/>
          <w:sz w:val="24"/>
          <w:szCs w:val="24"/>
        </w:rPr>
        <w:t>Объектами муниципального контроля являются:</w:t>
      </w:r>
    </w:p>
    <w:p w14:paraId="107E45AB" w14:textId="77777777" w:rsidR="00DA75BE" w:rsidRPr="00DA75BE" w:rsidRDefault="00DA75BE" w:rsidP="00DA75BE">
      <w:pPr>
        <w:autoSpaceDE w:val="0"/>
        <w:autoSpaceDN w:val="0"/>
        <w:adjustRightInd w:val="0"/>
        <w:spacing w:after="0" w:line="240" w:lineRule="auto"/>
        <w:jc w:val="both"/>
        <w:rPr>
          <w:rFonts w:ascii="Times New Roman" w:hAnsi="Times New Roman" w:cs="Times New Roman"/>
          <w:sz w:val="24"/>
          <w:szCs w:val="24"/>
        </w:rPr>
      </w:pPr>
      <w:r w:rsidRPr="00DA75BE">
        <w:rPr>
          <w:rFonts w:ascii="Times New Roman" w:hAnsi="Times New Roman" w:cs="Times New Roman"/>
          <w:sz w:val="24"/>
          <w:szCs w:val="24"/>
        </w:rPr>
        <w:tab/>
        <w:t>а) деятельность, действия (бездействие) единой теплоснабжающей организации, связанные с реализацией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определенных для него в схеме теплоснабжения в соответствии с перечнем и со сроками, которые указаны в схеме теплоснабжения;</w:t>
      </w:r>
    </w:p>
    <w:p w14:paraId="57435F5A" w14:textId="77777777" w:rsidR="00DA75BE" w:rsidRPr="00DA75BE" w:rsidRDefault="00DA75BE" w:rsidP="00DA75BE">
      <w:pPr>
        <w:autoSpaceDE w:val="0"/>
        <w:autoSpaceDN w:val="0"/>
        <w:adjustRightInd w:val="0"/>
        <w:spacing w:after="0" w:line="240" w:lineRule="auto"/>
        <w:jc w:val="both"/>
        <w:rPr>
          <w:rFonts w:ascii="Times New Roman" w:hAnsi="Times New Roman" w:cs="Times New Roman"/>
          <w:sz w:val="24"/>
          <w:szCs w:val="24"/>
        </w:rPr>
      </w:pPr>
      <w:r w:rsidRPr="00DA75BE">
        <w:rPr>
          <w:rFonts w:ascii="Times New Roman" w:hAnsi="Times New Roman" w:cs="Times New Roman"/>
          <w:sz w:val="24"/>
          <w:szCs w:val="24"/>
        </w:rPr>
        <w:tab/>
        <w:t>б) здания, помещения, сооружения, линейные объекты,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источники тепловой энергии с наибольшей рабочей тепловой мощностью и (или) тепловые сети с наибольшей емкостью в границах зоны деятельности единой теплоснабжающей организации и другие объекты, которыми она владеет на праве собственности или ином законном основании(далее - производственные объекты).</w:t>
      </w:r>
    </w:p>
    <w:p w14:paraId="4EADDC4E" w14:textId="6F21CA4D"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r>
      <w:r w:rsidRPr="00DA75BE">
        <w:rPr>
          <w:rFonts w:ascii="Times New Roman" w:hAnsi="Times New Roman" w:cs="Times New Roman"/>
          <w:sz w:val="24"/>
          <w:szCs w:val="24"/>
        </w:rPr>
        <w:t>1</w:t>
      </w:r>
      <w:r w:rsidRPr="00DA75BE">
        <w:rPr>
          <w:rFonts w:ascii="Times New Roman" w:hAnsi="Times New Roman" w:cs="Times New Roman"/>
          <w:sz w:val="24"/>
          <w:szCs w:val="24"/>
        </w:rPr>
        <w:t>.3. 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14:paraId="7EE989A7" w14:textId="7CDEFD3C"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r>
      <w:r w:rsidRPr="00DA75BE">
        <w:rPr>
          <w:rFonts w:ascii="Times New Roman" w:hAnsi="Times New Roman" w:cs="Times New Roman"/>
          <w:sz w:val="24"/>
          <w:szCs w:val="24"/>
        </w:rPr>
        <w:t>1</w:t>
      </w:r>
      <w:r w:rsidRPr="00DA75BE">
        <w:rPr>
          <w:rFonts w:ascii="Times New Roman" w:hAnsi="Times New Roman" w:cs="Times New Roman"/>
          <w:sz w:val="24"/>
          <w:szCs w:val="24"/>
        </w:rPr>
        <w:t>.4. Постановлением администрации городского округа «город Дербент» от 18.12.2013 г. № 178 статус единой теплоснабжающей организации на территории городского округа «город Дербент» присвоен ООО «</w:t>
      </w:r>
      <w:proofErr w:type="spellStart"/>
      <w:r w:rsidRPr="00DA75BE">
        <w:rPr>
          <w:rFonts w:ascii="Times New Roman" w:hAnsi="Times New Roman" w:cs="Times New Roman"/>
          <w:sz w:val="24"/>
          <w:szCs w:val="24"/>
        </w:rPr>
        <w:t>Дербенттепло</w:t>
      </w:r>
      <w:proofErr w:type="spellEnd"/>
      <w:r w:rsidRPr="00DA75BE">
        <w:rPr>
          <w:rFonts w:ascii="Times New Roman" w:hAnsi="Times New Roman" w:cs="Times New Roman"/>
          <w:sz w:val="24"/>
          <w:szCs w:val="24"/>
        </w:rPr>
        <w:t>».</w:t>
      </w:r>
    </w:p>
    <w:p w14:paraId="6052CC65" w14:textId="24903D44"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r>
      <w:r w:rsidRPr="00DA75BE">
        <w:rPr>
          <w:rFonts w:ascii="Times New Roman" w:hAnsi="Times New Roman" w:cs="Times New Roman"/>
          <w:sz w:val="24"/>
          <w:szCs w:val="24"/>
        </w:rPr>
        <w:t>1</w:t>
      </w:r>
      <w:r w:rsidRPr="00DA75BE">
        <w:rPr>
          <w:rFonts w:ascii="Times New Roman" w:hAnsi="Times New Roman" w:cs="Times New Roman"/>
          <w:sz w:val="24"/>
          <w:szCs w:val="24"/>
        </w:rPr>
        <w:t>.5. Основной проблемой, на минимизацию которой рассчитана Программа в 2024 году, является:</w:t>
      </w:r>
    </w:p>
    <w:p w14:paraId="63781AED"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строительство, реконструкция и (или) модернизация объектов теплоснабжения, необходимых для развития, обеспечения надежности и энергетической эффективности системы теплоснабжения, определенных в схеме теплоснабжения в соответствии с перечнем и со сроками, которые указаны в схеме теплоснабжения.</w:t>
      </w:r>
    </w:p>
    <w:p w14:paraId="11ADE6F1" w14:textId="77777777" w:rsidR="00DA75BE" w:rsidRDefault="00DA75BE" w:rsidP="00DA75BE">
      <w:pPr>
        <w:pStyle w:val="a6"/>
        <w:jc w:val="center"/>
        <w:rPr>
          <w:rFonts w:ascii="Times New Roman" w:hAnsi="Times New Roman" w:cs="Times New Roman"/>
          <w:b/>
          <w:sz w:val="28"/>
        </w:rPr>
      </w:pPr>
    </w:p>
    <w:p w14:paraId="57817428" w14:textId="4B7E4B56" w:rsidR="00DA75BE" w:rsidRPr="00DA75BE" w:rsidRDefault="00DA75BE" w:rsidP="00DA75BE">
      <w:pPr>
        <w:pStyle w:val="a6"/>
        <w:numPr>
          <w:ilvl w:val="0"/>
          <w:numId w:val="8"/>
        </w:numPr>
        <w:jc w:val="center"/>
        <w:rPr>
          <w:rFonts w:ascii="Times New Roman" w:hAnsi="Times New Roman" w:cs="Times New Roman"/>
          <w:b/>
          <w:sz w:val="24"/>
          <w:szCs w:val="24"/>
        </w:rPr>
      </w:pPr>
      <w:r w:rsidRPr="00DA75BE">
        <w:rPr>
          <w:rFonts w:ascii="Times New Roman" w:hAnsi="Times New Roman" w:cs="Times New Roman"/>
          <w:b/>
          <w:sz w:val="24"/>
          <w:szCs w:val="24"/>
        </w:rPr>
        <w:t>Цели и задачи реализации Программы</w:t>
      </w:r>
    </w:p>
    <w:p w14:paraId="1C51FCBF" w14:textId="413B5E0E"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r>
      <w:r w:rsidRPr="00DA75BE">
        <w:rPr>
          <w:rFonts w:ascii="Times New Roman" w:hAnsi="Times New Roman" w:cs="Times New Roman"/>
          <w:sz w:val="24"/>
          <w:szCs w:val="24"/>
        </w:rPr>
        <w:t>2</w:t>
      </w:r>
      <w:r w:rsidRPr="00DA75BE">
        <w:rPr>
          <w:rFonts w:ascii="Times New Roman" w:hAnsi="Times New Roman" w:cs="Times New Roman"/>
          <w:sz w:val="24"/>
          <w:szCs w:val="24"/>
        </w:rPr>
        <w:t>.1. Целями проведения профилактических мероприятий являются:</w:t>
      </w:r>
    </w:p>
    <w:p w14:paraId="1059F98A"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повышение прозрачности деятельности Администрации при осуществлении муниципального контроля;</w:t>
      </w:r>
    </w:p>
    <w:p w14:paraId="66C6E7EA"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снижение административных и финансовых издержек Администрации по сравнению с ведением контрольной деятельности исключительно путем проведения контрольных мероприятий;</w:t>
      </w:r>
    </w:p>
    <w:p w14:paraId="77BBF277"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14:paraId="0051C61B"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мотивация к добросовестному поведению и, как следствие, снижение уровня ущерба охраняемым законом ценностям;</w:t>
      </w:r>
    </w:p>
    <w:p w14:paraId="5C29AB7C"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разъяснение подконтрольным субъектам обязательных требований.</w:t>
      </w:r>
    </w:p>
    <w:p w14:paraId="45A49E4C" w14:textId="7DD37F32"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r>
      <w:r>
        <w:rPr>
          <w:rFonts w:ascii="Times New Roman" w:hAnsi="Times New Roman" w:cs="Times New Roman"/>
          <w:sz w:val="24"/>
          <w:szCs w:val="24"/>
        </w:rPr>
        <w:t>2</w:t>
      </w:r>
      <w:r w:rsidRPr="00DA75BE">
        <w:rPr>
          <w:rFonts w:ascii="Times New Roman" w:hAnsi="Times New Roman" w:cs="Times New Roman"/>
          <w:sz w:val="24"/>
          <w:szCs w:val="24"/>
        </w:rPr>
        <w:t>.2. Проведение Администрацией профилактических мероприятий направлено на решение следующих задач:</w:t>
      </w:r>
    </w:p>
    <w:p w14:paraId="5759A133"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lastRenderedPageBreak/>
        <w:tab/>
        <w:t>- формирование единого понимания обязательных требований в соответствующей сфере у всех участников контрольной деятельности;</w:t>
      </w:r>
    </w:p>
    <w:p w14:paraId="248A0855"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инвентаризация состава и особенностей подконтрольных субъектов (объектов) и оценка состояния подконтрольной сферы;</w:t>
      </w:r>
    </w:p>
    <w:p w14:paraId="5E6E6072"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4B76DEC3" w14:textId="2AE4D4EA"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r>
      <w:r>
        <w:rPr>
          <w:rFonts w:ascii="Times New Roman" w:hAnsi="Times New Roman" w:cs="Times New Roman"/>
          <w:sz w:val="24"/>
          <w:szCs w:val="24"/>
        </w:rPr>
        <w:t>2</w:t>
      </w:r>
      <w:r w:rsidRPr="00DA75BE">
        <w:rPr>
          <w:rFonts w:ascii="Times New Roman" w:hAnsi="Times New Roman" w:cs="Times New Roman"/>
          <w:sz w:val="24"/>
          <w:szCs w:val="24"/>
        </w:rPr>
        <w:t>.3. Профилактические мероприятия Администрацией планируются и осуществляются на основе соблюдения следующих базовых принципов:</w:t>
      </w:r>
    </w:p>
    <w:p w14:paraId="2A4CC784"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 и др.;</w:t>
      </w:r>
    </w:p>
    <w:p w14:paraId="5E8EE346"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принцип 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информационно-телекоммуникационных технологий);</w:t>
      </w:r>
    </w:p>
    <w:p w14:paraId="2AB1E9D8"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принцип вовлеченности - обеспечение включения подконтрольных субъектов посредством различных каналов и инструментов обратной связи в процесс взаимодействия с Администрацией по поводу предмета профилактических мероприятий, их качества и результативности;</w:t>
      </w:r>
    </w:p>
    <w:p w14:paraId="0664CF26"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принцип полноты охвата - включение в программу профилактических мероприятий максимального числа подконтрольных субъектов;</w:t>
      </w:r>
    </w:p>
    <w:p w14:paraId="646BA9D0"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принцип 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14:paraId="115E7592"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принцип релевантности - выбор набора видов и форм профилактических мероприятий, учитывающий особенности подконтрольных субъектов (специфика вида деятельности, размер организации, наиболее удобный способ коммуникации и др.) и объектов;</w:t>
      </w:r>
    </w:p>
    <w:p w14:paraId="6FD10FD1" w14:textId="77777777" w:rsidR="00DA75BE" w:rsidRPr="00DA75BE" w:rsidRDefault="00DA75BE" w:rsidP="00DA75BE">
      <w:pPr>
        <w:pStyle w:val="a6"/>
        <w:jc w:val="both"/>
        <w:rPr>
          <w:rFonts w:ascii="Times New Roman" w:hAnsi="Times New Roman" w:cs="Times New Roman"/>
          <w:sz w:val="24"/>
          <w:szCs w:val="24"/>
        </w:rPr>
      </w:pPr>
      <w:r w:rsidRPr="00DA75BE">
        <w:rPr>
          <w:rFonts w:ascii="Times New Roman" w:hAnsi="Times New Roman" w:cs="Times New Roman"/>
          <w:sz w:val="24"/>
          <w:szCs w:val="24"/>
        </w:rPr>
        <w:tab/>
        <w:t>- принцип периодичности - обеспечение регулярности проведения профилактических мероприятий.</w:t>
      </w:r>
    </w:p>
    <w:p w14:paraId="4258C474" w14:textId="77777777" w:rsidR="00DA75BE" w:rsidRDefault="00DA75BE" w:rsidP="00DA75BE">
      <w:pPr>
        <w:pStyle w:val="a6"/>
        <w:jc w:val="center"/>
        <w:rPr>
          <w:rFonts w:ascii="Times New Roman" w:hAnsi="Times New Roman" w:cs="Times New Roman"/>
          <w:b/>
          <w:sz w:val="28"/>
        </w:rPr>
      </w:pPr>
    </w:p>
    <w:p w14:paraId="4F3BB782" w14:textId="5CEB6C6A" w:rsidR="00DA75BE" w:rsidRPr="00DA75BE" w:rsidRDefault="00DA75BE" w:rsidP="00DA75BE">
      <w:pPr>
        <w:pStyle w:val="a6"/>
        <w:numPr>
          <w:ilvl w:val="0"/>
          <w:numId w:val="8"/>
        </w:numPr>
        <w:jc w:val="center"/>
        <w:rPr>
          <w:rFonts w:ascii="Times New Roman" w:hAnsi="Times New Roman" w:cs="Times New Roman"/>
          <w:b/>
          <w:sz w:val="24"/>
          <w:szCs w:val="24"/>
        </w:rPr>
      </w:pPr>
      <w:r w:rsidRPr="00DA75BE">
        <w:rPr>
          <w:rFonts w:ascii="Times New Roman" w:hAnsi="Times New Roman" w:cs="Times New Roman"/>
          <w:b/>
          <w:sz w:val="24"/>
          <w:szCs w:val="24"/>
        </w:rPr>
        <w:t>Перечень профилактических мероприятий, сроки (периодичность) их проведения</w:t>
      </w:r>
    </w:p>
    <w:p w14:paraId="40FBDF34" w14:textId="77777777" w:rsidR="00DA75BE" w:rsidRDefault="00DA75BE" w:rsidP="00DA75BE">
      <w:pPr>
        <w:pStyle w:val="a6"/>
        <w:jc w:val="center"/>
        <w:rPr>
          <w:rFonts w:ascii="Times New Roman" w:hAnsi="Times New Roman" w:cs="Times New Roman"/>
          <w:sz w:val="28"/>
        </w:rPr>
      </w:pPr>
    </w:p>
    <w:tbl>
      <w:tblPr>
        <w:tblStyle w:val="a3"/>
        <w:tblW w:w="0" w:type="auto"/>
        <w:tblLook w:val="04A0" w:firstRow="1" w:lastRow="0" w:firstColumn="1" w:lastColumn="0" w:noHBand="0" w:noVBand="1"/>
      </w:tblPr>
      <w:tblGrid>
        <w:gridCol w:w="2518"/>
        <w:gridCol w:w="7053"/>
      </w:tblGrid>
      <w:tr w:rsidR="00DA75BE" w:rsidRPr="006F3983" w14:paraId="39DFDCE4" w14:textId="77777777" w:rsidTr="00F15F9B">
        <w:tc>
          <w:tcPr>
            <w:tcW w:w="2518" w:type="dxa"/>
          </w:tcPr>
          <w:p w14:paraId="19AE93BA" w14:textId="77777777" w:rsidR="00DA75BE" w:rsidRPr="006F3983" w:rsidRDefault="00DA75BE" w:rsidP="00F15F9B">
            <w:pPr>
              <w:pStyle w:val="a6"/>
              <w:jc w:val="center"/>
              <w:rPr>
                <w:rFonts w:ascii="Times New Roman" w:hAnsi="Times New Roman" w:cs="Times New Roman"/>
                <w:b/>
                <w:sz w:val="24"/>
                <w:szCs w:val="24"/>
              </w:rPr>
            </w:pPr>
            <w:r w:rsidRPr="006F3983">
              <w:rPr>
                <w:rFonts w:ascii="Times New Roman" w:hAnsi="Times New Roman" w:cs="Times New Roman"/>
                <w:b/>
                <w:sz w:val="24"/>
                <w:szCs w:val="24"/>
              </w:rPr>
              <w:t>Вид профилактического мероприятия</w:t>
            </w:r>
          </w:p>
        </w:tc>
        <w:tc>
          <w:tcPr>
            <w:tcW w:w="7053" w:type="dxa"/>
          </w:tcPr>
          <w:p w14:paraId="59660522" w14:textId="77777777" w:rsidR="00DA75BE" w:rsidRPr="006F3983" w:rsidRDefault="00DA75BE" w:rsidP="00F15F9B">
            <w:pPr>
              <w:pStyle w:val="a6"/>
              <w:jc w:val="center"/>
              <w:rPr>
                <w:rFonts w:ascii="Times New Roman" w:hAnsi="Times New Roman" w:cs="Times New Roman"/>
                <w:b/>
                <w:sz w:val="24"/>
                <w:szCs w:val="24"/>
              </w:rPr>
            </w:pPr>
            <w:r w:rsidRPr="006F3983">
              <w:rPr>
                <w:rFonts w:ascii="Times New Roman" w:hAnsi="Times New Roman" w:cs="Times New Roman"/>
                <w:b/>
                <w:sz w:val="24"/>
                <w:szCs w:val="24"/>
              </w:rPr>
              <w:t>Порядок, сроки, способы реализации профилактического мероприятия</w:t>
            </w:r>
          </w:p>
        </w:tc>
      </w:tr>
      <w:tr w:rsidR="00DA75BE" w:rsidRPr="006F3983" w14:paraId="622D4A46" w14:textId="77777777" w:rsidTr="00F15F9B">
        <w:tc>
          <w:tcPr>
            <w:tcW w:w="2518" w:type="dxa"/>
          </w:tcPr>
          <w:p w14:paraId="5C29F41D"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 xml:space="preserve">1. Информирование </w:t>
            </w:r>
          </w:p>
        </w:tc>
        <w:tc>
          <w:tcPr>
            <w:tcW w:w="7053" w:type="dxa"/>
          </w:tcPr>
          <w:p w14:paraId="5086DBD8"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0ACC91B"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 248-ФЗ «О государственном контроле (надзоре) и муниципальном контроле в Российской Федерации».</w:t>
            </w:r>
          </w:p>
          <w:p w14:paraId="5FABF044"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 xml:space="preserve">Администрация также вправе информировать население городского округа «город Дербент»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w:t>
            </w:r>
            <w:r w:rsidRPr="006F3983">
              <w:rPr>
                <w:rFonts w:ascii="Times New Roman" w:hAnsi="Times New Roman" w:cs="Times New Roman"/>
                <w:sz w:val="24"/>
                <w:szCs w:val="24"/>
              </w:rPr>
              <w:lastRenderedPageBreak/>
              <w:t>проводимых в отношении производственных объектов, исходя из их отнесения к соответствующей категории риска.</w:t>
            </w:r>
          </w:p>
        </w:tc>
      </w:tr>
      <w:tr w:rsidR="00DA75BE" w:rsidRPr="006F3983" w14:paraId="2A57A076" w14:textId="77777777" w:rsidTr="00F15F9B">
        <w:tc>
          <w:tcPr>
            <w:tcW w:w="2518" w:type="dxa"/>
          </w:tcPr>
          <w:p w14:paraId="7E875D02" w14:textId="77777777" w:rsidR="00DA75BE" w:rsidRPr="006F3983" w:rsidRDefault="00DA75BE" w:rsidP="00F15F9B">
            <w:pPr>
              <w:pStyle w:val="a6"/>
              <w:rPr>
                <w:rFonts w:ascii="Times New Roman" w:hAnsi="Times New Roman" w:cs="Times New Roman"/>
                <w:sz w:val="24"/>
                <w:szCs w:val="24"/>
              </w:rPr>
            </w:pPr>
            <w:r w:rsidRPr="006F3983">
              <w:rPr>
                <w:rFonts w:ascii="Times New Roman" w:hAnsi="Times New Roman" w:cs="Times New Roman"/>
                <w:sz w:val="24"/>
                <w:szCs w:val="24"/>
              </w:rPr>
              <w:lastRenderedPageBreak/>
              <w:t>2. Объявление предостережения</w:t>
            </w:r>
          </w:p>
        </w:tc>
        <w:tc>
          <w:tcPr>
            <w:tcW w:w="7053" w:type="dxa"/>
          </w:tcPr>
          <w:p w14:paraId="2A08000D"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FF6C2F9"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 151«О типовых формах документов, используемых контрольным (надзорным) органом». </w:t>
            </w:r>
          </w:p>
          <w:p w14:paraId="08A2928B"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FDC87EE"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tc>
      </w:tr>
      <w:tr w:rsidR="00DA75BE" w:rsidRPr="006F3983" w14:paraId="5752F4D9" w14:textId="77777777" w:rsidTr="00F15F9B">
        <w:tc>
          <w:tcPr>
            <w:tcW w:w="2518" w:type="dxa"/>
          </w:tcPr>
          <w:p w14:paraId="7EB39106"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3. Консультирование</w:t>
            </w:r>
          </w:p>
        </w:tc>
        <w:tc>
          <w:tcPr>
            <w:tcW w:w="7053" w:type="dxa"/>
          </w:tcPr>
          <w:p w14:paraId="49CFA24B"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D91EEB0"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Личный прием граждан проводится главой (заместителем главы) Администрации 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27EAECE"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7104D8A5"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1) организация и осуществление муниципального контроля;</w:t>
            </w:r>
          </w:p>
          <w:p w14:paraId="61F81A8A"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lastRenderedPageBreak/>
              <w:t>2) порядок осуществления контрольных мероприятий, установленных Положением об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«город Дербент»;</w:t>
            </w:r>
          </w:p>
          <w:p w14:paraId="061F0FDB"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w:t>
            </w:r>
          </w:p>
          <w:p w14:paraId="70AFF15D"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8CB6E74"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F5920C0"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14:paraId="394A199A"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6AC4F718"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21483EDE"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3) ответ на поставленные вопросы требует дополнительного запроса сведений.</w:t>
            </w:r>
          </w:p>
          <w:p w14:paraId="6BA09AE5"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B6331A4"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7740A29"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9B6BFD4"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Должностными лицами, уполномоченными осуществлять муниципальный контроль, ведется журнал учета консультирований.</w:t>
            </w:r>
          </w:p>
          <w:p w14:paraId="32EA0873" w14:textId="77777777" w:rsidR="00DA75BE" w:rsidRPr="006F3983" w:rsidRDefault="00DA75BE" w:rsidP="00F15F9B">
            <w:pPr>
              <w:pStyle w:val="a6"/>
              <w:jc w:val="both"/>
              <w:rPr>
                <w:rFonts w:ascii="Times New Roman" w:hAnsi="Times New Roman" w:cs="Times New Roman"/>
                <w:sz w:val="24"/>
                <w:szCs w:val="24"/>
              </w:rPr>
            </w:pPr>
            <w:r w:rsidRPr="006F3983">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или должностным лицом, уполномоченным осуществлять муниципальный контроль.</w:t>
            </w:r>
          </w:p>
        </w:tc>
      </w:tr>
    </w:tbl>
    <w:p w14:paraId="24881734" w14:textId="77777777" w:rsidR="00DA75BE" w:rsidRPr="006F3983" w:rsidRDefault="00DA75BE" w:rsidP="00DA75BE">
      <w:pPr>
        <w:pStyle w:val="a6"/>
        <w:jc w:val="both"/>
        <w:rPr>
          <w:rFonts w:ascii="Times New Roman" w:hAnsi="Times New Roman" w:cs="Times New Roman"/>
          <w:sz w:val="24"/>
          <w:szCs w:val="24"/>
        </w:rPr>
      </w:pPr>
      <w:r w:rsidRPr="006F3983">
        <w:rPr>
          <w:rFonts w:ascii="Times New Roman" w:hAnsi="Times New Roman" w:cs="Times New Roman"/>
          <w:sz w:val="24"/>
          <w:szCs w:val="24"/>
        </w:rPr>
        <w:lastRenderedPageBreak/>
        <w:tab/>
        <w:t>Структурным подразделением Администрации, уполномоченным на организацию и осуществление профилактических мероприятий, является Муниципальное бюджетное учреждение «Управление городского хозяйства» городского округа «город Дербент».</w:t>
      </w:r>
    </w:p>
    <w:p w14:paraId="13EEEEB9" w14:textId="77777777" w:rsidR="00DA75BE" w:rsidRPr="006F3983" w:rsidRDefault="00DA75BE" w:rsidP="00DA75BE">
      <w:pPr>
        <w:pStyle w:val="a6"/>
        <w:jc w:val="both"/>
        <w:rPr>
          <w:rFonts w:ascii="Times New Roman" w:hAnsi="Times New Roman" w:cs="Times New Roman"/>
          <w:sz w:val="24"/>
          <w:szCs w:val="24"/>
        </w:rPr>
      </w:pPr>
      <w:r w:rsidRPr="006F3983">
        <w:rPr>
          <w:rFonts w:ascii="Times New Roman" w:hAnsi="Times New Roman" w:cs="Times New Roman"/>
          <w:sz w:val="24"/>
          <w:szCs w:val="24"/>
        </w:rPr>
        <w:tab/>
        <w:t xml:space="preserve">Информирование может осуществляться иными структурными подразделениями и отраслевыми (функциональными) органами Администрации, в обязанности которых входит информирование населения по вопросам исполнения единой теплоснабжающей организацией обязательств по строительству, реконструкции и (или) модернизации объектов теплоснабжения. </w:t>
      </w:r>
    </w:p>
    <w:p w14:paraId="5048F7F6" w14:textId="77777777" w:rsidR="00DA75BE" w:rsidRDefault="00DA75BE" w:rsidP="00DA75BE">
      <w:pPr>
        <w:pStyle w:val="a6"/>
        <w:jc w:val="both"/>
        <w:rPr>
          <w:rFonts w:ascii="Times New Roman" w:hAnsi="Times New Roman" w:cs="Times New Roman"/>
          <w:sz w:val="28"/>
        </w:rPr>
      </w:pPr>
    </w:p>
    <w:p w14:paraId="1018343A" w14:textId="4E7261C1" w:rsidR="00DA75BE" w:rsidRPr="006F3983" w:rsidRDefault="00DA75BE" w:rsidP="006F3983">
      <w:pPr>
        <w:pStyle w:val="a6"/>
        <w:numPr>
          <w:ilvl w:val="0"/>
          <w:numId w:val="8"/>
        </w:numPr>
        <w:jc w:val="center"/>
        <w:rPr>
          <w:rFonts w:ascii="Times New Roman" w:hAnsi="Times New Roman" w:cs="Times New Roman"/>
          <w:b/>
          <w:sz w:val="24"/>
          <w:szCs w:val="24"/>
        </w:rPr>
      </w:pPr>
      <w:r w:rsidRPr="006F3983">
        <w:rPr>
          <w:rFonts w:ascii="Times New Roman" w:hAnsi="Times New Roman" w:cs="Times New Roman"/>
          <w:b/>
          <w:sz w:val="24"/>
          <w:szCs w:val="24"/>
        </w:rPr>
        <w:t>Показатели результативности и эффективности программы профилактики</w:t>
      </w:r>
    </w:p>
    <w:p w14:paraId="0B985A9B" w14:textId="77777777" w:rsidR="00DA75BE" w:rsidRDefault="00DA75BE" w:rsidP="00DA75BE">
      <w:pPr>
        <w:pStyle w:val="a6"/>
        <w:jc w:val="center"/>
        <w:rPr>
          <w:rFonts w:ascii="Times New Roman" w:hAnsi="Times New Roman" w:cs="Times New Roman"/>
          <w:b/>
          <w:sz w:val="28"/>
        </w:rPr>
      </w:pPr>
    </w:p>
    <w:p w14:paraId="6ED8B55C" w14:textId="165A4D0E" w:rsidR="00DA75BE" w:rsidRPr="006F3983" w:rsidRDefault="00DA75BE" w:rsidP="00DA75BE">
      <w:pPr>
        <w:pStyle w:val="a6"/>
        <w:jc w:val="both"/>
        <w:rPr>
          <w:rFonts w:ascii="Times New Roman" w:hAnsi="Times New Roman" w:cs="Times New Roman"/>
          <w:sz w:val="24"/>
          <w:szCs w:val="24"/>
        </w:rPr>
      </w:pPr>
      <w:r>
        <w:rPr>
          <w:rFonts w:ascii="Times New Roman" w:hAnsi="Times New Roman" w:cs="Times New Roman"/>
          <w:sz w:val="28"/>
        </w:rPr>
        <w:tab/>
      </w:r>
      <w:r w:rsidR="006F3983" w:rsidRPr="006F3983">
        <w:rPr>
          <w:rFonts w:ascii="Times New Roman" w:hAnsi="Times New Roman" w:cs="Times New Roman"/>
          <w:sz w:val="24"/>
          <w:szCs w:val="24"/>
        </w:rPr>
        <w:t>4</w:t>
      </w:r>
      <w:r w:rsidRPr="006F3983">
        <w:rPr>
          <w:rFonts w:ascii="Times New Roman" w:hAnsi="Times New Roman" w:cs="Times New Roman"/>
          <w:sz w:val="24"/>
          <w:szCs w:val="24"/>
        </w:rPr>
        <w:t>.1. Показателями результативности и эффективности программы профилактики являются:</w:t>
      </w:r>
    </w:p>
    <w:p w14:paraId="0AB28E73" w14:textId="77777777" w:rsidR="00DA75BE" w:rsidRPr="006F3983" w:rsidRDefault="00DA75BE" w:rsidP="00DA75BE">
      <w:pPr>
        <w:pStyle w:val="a6"/>
        <w:jc w:val="both"/>
        <w:rPr>
          <w:rFonts w:ascii="Times New Roman" w:hAnsi="Times New Roman" w:cs="Times New Roman"/>
          <w:sz w:val="24"/>
          <w:szCs w:val="24"/>
        </w:rPr>
      </w:pPr>
      <w:r w:rsidRPr="006F3983">
        <w:rPr>
          <w:rFonts w:ascii="Times New Roman" w:hAnsi="Times New Roman" w:cs="Times New Roman"/>
          <w:sz w:val="24"/>
          <w:szCs w:val="24"/>
        </w:rPr>
        <w:tab/>
        <w:t>а) полнота информации, размещенной на официальном сайте Администрации в информационно-телекоммуникационной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 - 100%;</w:t>
      </w:r>
    </w:p>
    <w:p w14:paraId="7F0F8759" w14:textId="77777777" w:rsidR="00DA75BE" w:rsidRPr="006F3983" w:rsidRDefault="00DA75BE" w:rsidP="00DA75BE">
      <w:pPr>
        <w:pStyle w:val="a6"/>
        <w:jc w:val="both"/>
        <w:rPr>
          <w:rFonts w:ascii="Times New Roman" w:hAnsi="Times New Roman" w:cs="Times New Roman"/>
          <w:sz w:val="24"/>
          <w:szCs w:val="24"/>
        </w:rPr>
      </w:pPr>
      <w:r w:rsidRPr="006F3983">
        <w:rPr>
          <w:rFonts w:ascii="Times New Roman" w:hAnsi="Times New Roman" w:cs="Times New Roman"/>
          <w:sz w:val="24"/>
          <w:szCs w:val="24"/>
        </w:rPr>
        <w:tab/>
        <w:t>б) доля профилактических мероприятий в объеме контрольных мероприятий - 65%.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60B0E04D" w14:textId="7C99C71B" w:rsidR="00DA75BE" w:rsidRDefault="00DA75BE" w:rsidP="00DA75BE">
      <w:pPr>
        <w:tabs>
          <w:tab w:val="left" w:pos="284"/>
        </w:tabs>
        <w:spacing w:after="0" w:line="240" w:lineRule="auto"/>
        <w:ind w:left="284" w:right="-1"/>
        <w:rPr>
          <w:rFonts w:ascii="Times New Roman" w:hAnsi="Times New Roman" w:cs="Times New Roman"/>
          <w:b/>
          <w:sz w:val="24"/>
          <w:szCs w:val="24"/>
        </w:rPr>
      </w:pPr>
    </w:p>
    <w:p w14:paraId="32784E8C" w14:textId="4C6A0E86" w:rsidR="00DA75BE" w:rsidRDefault="00DA75BE" w:rsidP="00DA75BE">
      <w:pPr>
        <w:tabs>
          <w:tab w:val="left" w:pos="284"/>
        </w:tabs>
        <w:spacing w:after="0" w:line="240" w:lineRule="auto"/>
        <w:ind w:left="284" w:right="-1"/>
        <w:rPr>
          <w:rFonts w:ascii="Times New Roman" w:hAnsi="Times New Roman" w:cs="Times New Roman"/>
          <w:b/>
          <w:sz w:val="24"/>
          <w:szCs w:val="24"/>
        </w:rPr>
      </w:pPr>
    </w:p>
    <w:p w14:paraId="1BBC1754" w14:textId="19D7B388" w:rsidR="00DA75BE" w:rsidRDefault="00DA75BE" w:rsidP="00DA75BE">
      <w:pPr>
        <w:tabs>
          <w:tab w:val="left" w:pos="284"/>
        </w:tabs>
        <w:spacing w:after="0" w:line="240" w:lineRule="auto"/>
        <w:ind w:left="284" w:right="-1"/>
        <w:rPr>
          <w:rFonts w:ascii="Times New Roman" w:hAnsi="Times New Roman" w:cs="Times New Roman"/>
          <w:b/>
          <w:sz w:val="24"/>
          <w:szCs w:val="24"/>
        </w:rPr>
      </w:pPr>
    </w:p>
    <w:p w14:paraId="030F1CDC" w14:textId="75D2DD17" w:rsidR="00DA75BE" w:rsidRDefault="00DA75BE" w:rsidP="00DA75BE">
      <w:pPr>
        <w:tabs>
          <w:tab w:val="left" w:pos="284"/>
        </w:tabs>
        <w:spacing w:after="0" w:line="240" w:lineRule="auto"/>
        <w:ind w:left="284" w:right="-1"/>
        <w:rPr>
          <w:rFonts w:ascii="Times New Roman" w:hAnsi="Times New Roman" w:cs="Times New Roman"/>
          <w:b/>
          <w:sz w:val="24"/>
          <w:szCs w:val="24"/>
        </w:rPr>
      </w:pPr>
    </w:p>
    <w:p w14:paraId="3578ABE7" w14:textId="716780BA" w:rsidR="00DA75BE" w:rsidRDefault="00DA75BE" w:rsidP="00DA75BE">
      <w:pPr>
        <w:tabs>
          <w:tab w:val="left" w:pos="284"/>
        </w:tabs>
        <w:spacing w:after="0" w:line="240" w:lineRule="auto"/>
        <w:ind w:left="284" w:right="-1"/>
        <w:rPr>
          <w:rFonts w:ascii="Times New Roman" w:hAnsi="Times New Roman" w:cs="Times New Roman"/>
          <w:b/>
          <w:sz w:val="24"/>
          <w:szCs w:val="24"/>
        </w:rPr>
      </w:pPr>
    </w:p>
    <w:p w14:paraId="2AC2482C" w14:textId="7A578956" w:rsidR="00DA75BE" w:rsidRDefault="00DA75BE" w:rsidP="00DA75BE">
      <w:pPr>
        <w:tabs>
          <w:tab w:val="left" w:pos="284"/>
        </w:tabs>
        <w:spacing w:after="0" w:line="240" w:lineRule="auto"/>
        <w:ind w:left="284" w:right="-1"/>
        <w:rPr>
          <w:rFonts w:ascii="Times New Roman" w:hAnsi="Times New Roman" w:cs="Times New Roman"/>
          <w:b/>
          <w:sz w:val="24"/>
          <w:szCs w:val="24"/>
        </w:rPr>
      </w:pPr>
    </w:p>
    <w:p w14:paraId="0B3CA1C8" w14:textId="77777777" w:rsidR="00DA75BE" w:rsidRDefault="00DA75BE" w:rsidP="00DA75BE">
      <w:pPr>
        <w:tabs>
          <w:tab w:val="left" w:pos="284"/>
        </w:tabs>
        <w:spacing w:after="0" w:line="240" w:lineRule="auto"/>
        <w:ind w:left="284" w:right="-1"/>
        <w:rPr>
          <w:rFonts w:ascii="Times New Roman" w:hAnsi="Times New Roman" w:cs="Times New Roman"/>
          <w:b/>
          <w:sz w:val="24"/>
          <w:szCs w:val="24"/>
        </w:rPr>
      </w:pPr>
    </w:p>
    <w:sectPr w:rsidR="00DA75BE" w:rsidSect="001216B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CE4"/>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DD5F6C"/>
    <w:multiLevelType w:val="hybridMultilevel"/>
    <w:tmpl w:val="E572E510"/>
    <w:lvl w:ilvl="0" w:tplc="4D4A8F50">
      <w:start w:val="1"/>
      <w:numFmt w:val="decimal"/>
      <w:lvlText w:val="%1."/>
      <w:lvlJc w:val="left"/>
      <w:pPr>
        <w:ind w:left="1702"/>
      </w:pPr>
      <w:rPr>
        <w:rFonts w:ascii="PT Astra Serif" w:eastAsia="Times New Roman" w:hAnsi="PT Astra Serif" w:cs="Times New Roman" w:hint="default"/>
        <w:b/>
        <w:i w:val="0"/>
        <w:strike w:val="0"/>
        <w:dstrike w:val="0"/>
        <w:color w:val="000000"/>
        <w:sz w:val="24"/>
        <w:szCs w:val="24"/>
        <w:u w:val="none" w:color="000000"/>
        <w:bdr w:val="none" w:sz="0" w:space="0" w:color="auto"/>
        <w:shd w:val="clear" w:color="auto" w:fill="auto"/>
        <w:vertAlign w:val="baseline"/>
      </w:rPr>
    </w:lvl>
    <w:lvl w:ilvl="1" w:tplc="183C3946">
      <w:start w:val="1"/>
      <w:numFmt w:val="lowerLetter"/>
      <w:lvlText w:val="%2"/>
      <w:lvlJc w:val="left"/>
      <w:pPr>
        <w:ind w:left="2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EC3DC4">
      <w:start w:val="1"/>
      <w:numFmt w:val="lowerRoman"/>
      <w:lvlText w:val="%3"/>
      <w:lvlJc w:val="left"/>
      <w:pPr>
        <w:ind w:left="3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761414">
      <w:start w:val="1"/>
      <w:numFmt w:val="decimal"/>
      <w:lvlText w:val="%4"/>
      <w:lvlJc w:val="left"/>
      <w:pPr>
        <w:ind w:left="4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BC14CC">
      <w:start w:val="1"/>
      <w:numFmt w:val="lowerLetter"/>
      <w:lvlText w:val="%5"/>
      <w:lvlJc w:val="left"/>
      <w:pPr>
        <w:ind w:left="5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FC6C4C">
      <w:start w:val="1"/>
      <w:numFmt w:val="lowerRoman"/>
      <w:lvlText w:val="%6"/>
      <w:lvlJc w:val="left"/>
      <w:pPr>
        <w:ind w:left="5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78B462">
      <w:start w:val="1"/>
      <w:numFmt w:val="decimal"/>
      <w:lvlText w:val="%7"/>
      <w:lvlJc w:val="left"/>
      <w:pPr>
        <w:ind w:left="6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CC7602">
      <w:start w:val="1"/>
      <w:numFmt w:val="lowerLetter"/>
      <w:lvlText w:val="%8"/>
      <w:lvlJc w:val="left"/>
      <w:pPr>
        <w:ind w:left="7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055E6">
      <w:start w:val="1"/>
      <w:numFmt w:val="lowerRoman"/>
      <w:lvlText w:val="%9"/>
      <w:lvlJc w:val="left"/>
      <w:pPr>
        <w:ind w:left="8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66C3DFF"/>
    <w:multiLevelType w:val="hybridMultilevel"/>
    <w:tmpl w:val="42A4F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D74570"/>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C2F4D40"/>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5840F5"/>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BD"/>
    <w:rsid w:val="000B112A"/>
    <w:rsid w:val="001216BD"/>
    <w:rsid w:val="0025644F"/>
    <w:rsid w:val="00284FE0"/>
    <w:rsid w:val="002873E6"/>
    <w:rsid w:val="0035337C"/>
    <w:rsid w:val="0040329E"/>
    <w:rsid w:val="004E08C0"/>
    <w:rsid w:val="00546E3B"/>
    <w:rsid w:val="006F3983"/>
    <w:rsid w:val="00983D35"/>
    <w:rsid w:val="00A83BFB"/>
    <w:rsid w:val="00C120B1"/>
    <w:rsid w:val="00DA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A386"/>
  <w15:chartTrackingRefBased/>
  <w15:docId w15:val="{9C9904E4-BC2C-44AE-BA26-F6C18ABD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3BFB"/>
    <w:rPr>
      <w:color w:val="0563C1" w:themeColor="hyperlink"/>
      <w:u w:val="single"/>
    </w:rPr>
  </w:style>
  <w:style w:type="character" w:styleId="a5">
    <w:name w:val="Unresolved Mention"/>
    <w:basedOn w:val="a0"/>
    <w:uiPriority w:val="99"/>
    <w:semiHidden/>
    <w:unhideWhenUsed/>
    <w:rsid w:val="00A83BFB"/>
    <w:rPr>
      <w:color w:val="605E5C"/>
      <w:shd w:val="clear" w:color="auto" w:fill="E1DFDD"/>
    </w:rPr>
  </w:style>
  <w:style w:type="paragraph" w:styleId="a6">
    <w:name w:val="No Spacing"/>
    <w:uiPriority w:val="1"/>
    <w:qFormat/>
    <w:rsid w:val="00DA7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onomika.derben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2540</Words>
  <Characters>15013</Characters>
  <Application>Microsoft Office Word</Application>
  <DocSecurity>0</DocSecurity>
  <Lines>1876</Lines>
  <Paragraphs>1350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Kudaev_Sadulla</dc:creator>
  <cp:keywords/>
  <dc:description/>
  <cp:lastModifiedBy>Kudaev_Sadulla</cp:lastModifiedBy>
  <cp:revision>3</cp:revision>
  <dcterms:created xsi:type="dcterms:W3CDTF">2024-01-16T07:20:00Z</dcterms:created>
  <dcterms:modified xsi:type="dcterms:W3CDTF">2024-01-16T07:45:00Z</dcterms:modified>
</cp:coreProperties>
</file>