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7D" w:rsidRDefault="009F7C7D" w:rsidP="009F7C7D">
      <w:pPr>
        <w:ind w:firstLine="3402"/>
        <w:jc w:val="center"/>
        <w:rPr>
          <w:b/>
          <w:bCs/>
          <w:sz w:val="20"/>
        </w:rPr>
      </w:pPr>
    </w:p>
    <w:p w:rsidR="009F7C7D" w:rsidRPr="009F7C7D" w:rsidRDefault="009F7C7D" w:rsidP="009F7C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7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F7C7D" w:rsidRPr="009F7C7D" w:rsidRDefault="009F7C7D" w:rsidP="009F7C7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F7C7D">
        <w:rPr>
          <w:rFonts w:ascii="Times New Roman" w:hAnsi="Times New Roman" w:cs="Times New Roman"/>
          <w:b/>
          <w:sz w:val="28"/>
          <w:szCs w:val="28"/>
        </w:rPr>
        <w:t xml:space="preserve">б оценке регулирующего воздействия Постановления администрации городского округа «город Дербент» </w:t>
      </w:r>
      <w:r w:rsidR="00977324" w:rsidRPr="00977324">
        <w:rPr>
          <w:rFonts w:ascii="Times New Roman" w:hAnsi="Times New Roman" w:cs="Times New Roman"/>
          <w:b/>
          <w:sz w:val="28"/>
          <w:szCs w:val="28"/>
        </w:rPr>
        <w:t>«Об организации перевозок пассажиров легковыми такси и организации стоянок легкового такси на  территории городского округа «город Дербент»</w:t>
      </w:r>
    </w:p>
    <w:p w:rsidR="009F7C7D" w:rsidRPr="009F7C7D" w:rsidRDefault="009F7C7D" w:rsidP="009F7C7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C7D" w:rsidRPr="00B11945" w:rsidRDefault="009F7C7D" w:rsidP="009F7C7D">
      <w:pPr>
        <w:ind w:firstLine="708"/>
        <w:jc w:val="both"/>
      </w:pPr>
      <w:r w:rsidRPr="00B11945">
        <w:t xml:space="preserve">Управление экономики и инвестиций администрации городского округа «город Дербент» </w:t>
      </w:r>
      <w:r w:rsidR="00977324">
        <w:t>5</w:t>
      </w:r>
      <w:r w:rsidRPr="00B11945">
        <w:t xml:space="preserve"> </w:t>
      </w:r>
      <w:r w:rsidR="00977324">
        <w:t>декабря</w:t>
      </w:r>
      <w:r w:rsidRPr="00B11945">
        <w:t xml:space="preserve"> 201</w:t>
      </w:r>
      <w:r w:rsidR="00D6157F">
        <w:t>7</w:t>
      </w:r>
      <w:r w:rsidR="00BA300A">
        <w:t xml:space="preserve"> </w:t>
      </w:r>
      <w:r w:rsidRPr="00B11945">
        <w:t>г. рассмотрело проект Постановлени</w:t>
      </w:r>
      <w:r w:rsidR="00BA300A">
        <w:t>я</w:t>
      </w:r>
      <w:r w:rsidRPr="00B11945">
        <w:t xml:space="preserve"> администрации городского округа «город Дербент» </w:t>
      </w:r>
      <w:r w:rsidR="00977324" w:rsidRPr="00977324">
        <w:t>«Об организации перевозок пассажиров легковыми такси и организации стоянок легкового такси на  территории городского округа «город Дербент»</w:t>
      </w:r>
      <w:r w:rsidR="00BA300A">
        <w:t>.</w:t>
      </w:r>
    </w:p>
    <w:p w:rsidR="009F7C7D" w:rsidRDefault="009F7C7D" w:rsidP="009F7C7D">
      <w:pPr>
        <w:ind w:firstLine="708"/>
        <w:jc w:val="both"/>
      </w:pPr>
      <w:r>
        <w:t>Положения проекта акта не вводят для субъектов предпринимательской и инвестиционной деятельности административные и иные ограничения и обязанности;</w:t>
      </w:r>
    </w:p>
    <w:p w:rsidR="009F7C7D" w:rsidRDefault="009F7C7D" w:rsidP="009F7C7D">
      <w:pPr>
        <w:ind w:firstLine="708"/>
        <w:jc w:val="both"/>
      </w:pPr>
      <w:r>
        <w:t>Принятие проекта акта не способствует возникновению дополнительных расходов бюджета муниципального образования городского округа «город Дербент» и не повлечет ограничение конкуренции.</w:t>
      </w:r>
    </w:p>
    <w:p w:rsidR="009F7C7D" w:rsidRPr="00D6157F" w:rsidRDefault="009F7C7D" w:rsidP="009F7C7D">
      <w:pPr>
        <w:ind w:firstLine="708"/>
        <w:jc w:val="both"/>
      </w:pPr>
      <w:r w:rsidRPr="00D6157F">
        <w:t xml:space="preserve">В ходе публичных консультаций в Управление экономики и инвестиций </w:t>
      </w:r>
      <w:r w:rsidR="00D6157F" w:rsidRPr="00D6157F">
        <w:t>предложени</w:t>
      </w:r>
      <w:r w:rsidR="00977324">
        <w:t>й</w:t>
      </w:r>
      <w:r w:rsidR="00D6157F" w:rsidRPr="00D6157F">
        <w:t xml:space="preserve"> о внесении изменений в проект</w:t>
      </w:r>
      <w:r w:rsidR="00977324">
        <w:t xml:space="preserve"> не поступило</w:t>
      </w:r>
      <w:r w:rsidR="00D6157F" w:rsidRPr="00D6157F">
        <w:t>.</w:t>
      </w:r>
      <w:r w:rsidR="00BA300A">
        <w:t xml:space="preserve"> </w:t>
      </w:r>
    </w:p>
    <w:p w:rsidR="009F7C7D" w:rsidRDefault="009F7C7D" w:rsidP="009F7C7D">
      <w:pPr>
        <w:ind w:firstLine="708"/>
        <w:jc w:val="both"/>
      </w:pPr>
      <w:r>
        <w:t>Учитывая вышеизложенное, Управление экономики и инвестиций сообщает о наличии достаточного обоснования для решения проблемы, заявленной органом – разработчиком, способом, предложенным проектом акта. По результатам оценки регулирующего воздействия выявлено отсутствие положений,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предпринимательской и иной деятельности, способствуют ограничению конкуренции.</w:t>
      </w:r>
    </w:p>
    <w:p w:rsidR="009F7C7D" w:rsidRPr="004101B3" w:rsidRDefault="009F7C7D" w:rsidP="009F7C7D">
      <w:pPr>
        <w:ind w:firstLine="708"/>
        <w:jc w:val="both"/>
        <w:rPr>
          <w:szCs w:val="28"/>
        </w:rPr>
      </w:pPr>
    </w:p>
    <w:p w:rsidR="009F7C7D" w:rsidRPr="00BB1362" w:rsidRDefault="009F7C7D" w:rsidP="00BB1362">
      <w:pPr>
        <w:ind w:firstLine="708"/>
        <w:jc w:val="both"/>
      </w:pPr>
      <w:r w:rsidRPr="00BB1362">
        <w:t>1. Общая информация</w:t>
      </w:r>
    </w:p>
    <w:p w:rsidR="009F7C7D" w:rsidRPr="00BB1362" w:rsidRDefault="009F7C7D" w:rsidP="00BB1362">
      <w:pPr>
        <w:ind w:firstLine="708"/>
        <w:jc w:val="both"/>
      </w:pPr>
    </w:p>
    <w:p w:rsidR="009F7C7D" w:rsidRPr="00BB1362" w:rsidRDefault="009F7C7D" w:rsidP="00BB1362">
      <w:pPr>
        <w:ind w:firstLine="708"/>
        <w:jc w:val="both"/>
      </w:pPr>
      <w:r w:rsidRPr="00BB1362">
        <w:t xml:space="preserve">1.1. Степень регулирующего воздействия проекта акта, указанная органом-разработчиком: </w:t>
      </w:r>
      <w:r w:rsidR="00B41E1E" w:rsidRPr="00BB1362">
        <w:t>высокая</w:t>
      </w:r>
    </w:p>
    <w:p w:rsidR="009F7C7D" w:rsidRPr="00BB1362" w:rsidRDefault="009F7C7D" w:rsidP="00BB1362">
      <w:pPr>
        <w:ind w:firstLine="708"/>
        <w:jc w:val="both"/>
      </w:pPr>
      <w:r w:rsidRPr="00BB1362">
        <w:t xml:space="preserve">1.2. Проект акта направлен органом-разработчиком для подготовки настоящего заключения: впервые </w:t>
      </w:r>
    </w:p>
    <w:p w:rsidR="009F7C7D" w:rsidRPr="00BB1362" w:rsidRDefault="009F7C7D" w:rsidP="00BB1362">
      <w:pPr>
        <w:ind w:firstLine="708"/>
        <w:jc w:val="both"/>
      </w:pPr>
      <w:r w:rsidRPr="00BB1362">
        <w:t>1.3. Информация о предшествующей подготовке заключений об оценке регулирующего воздействия (указывается в случае направления органом-разработчиком проекта акта повторно): Отсутствует</w:t>
      </w:r>
    </w:p>
    <w:p w:rsidR="009F7C7D" w:rsidRPr="00BB1362" w:rsidRDefault="009F7C7D" w:rsidP="00BB1362">
      <w:pPr>
        <w:ind w:firstLine="708"/>
        <w:jc w:val="both"/>
      </w:pPr>
      <w:r w:rsidRPr="00BB1362">
        <w:t>1.4. Полный электронный адрес размещения проекта акта в информационно-телекоммуникационной сети «Интернет»:</w:t>
      </w:r>
    </w:p>
    <w:p w:rsidR="009F7C7D" w:rsidRPr="00BB1362" w:rsidRDefault="00977324" w:rsidP="00BB1362">
      <w:pPr>
        <w:ind w:firstLine="708"/>
        <w:jc w:val="both"/>
      </w:pPr>
      <w:r w:rsidRPr="00BB1362">
        <w:t>http://www.derbent.ru/deyatelnost/upravlenie-ekonomiki-i-investitsiy/orv/</w:t>
      </w:r>
    </w:p>
    <w:p w:rsidR="009F7C7D" w:rsidRPr="00BB1362" w:rsidRDefault="009F7C7D" w:rsidP="00BB1362">
      <w:pPr>
        <w:ind w:firstLine="708"/>
        <w:jc w:val="both"/>
      </w:pPr>
    </w:p>
    <w:p w:rsidR="009F7C7D" w:rsidRPr="00BB1362" w:rsidRDefault="009F7C7D" w:rsidP="00BB1362">
      <w:pPr>
        <w:ind w:firstLine="708"/>
        <w:jc w:val="both"/>
      </w:pPr>
    </w:p>
    <w:p w:rsidR="009F7C7D" w:rsidRPr="00BB1362" w:rsidRDefault="009F7C7D" w:rsidP="00BB1362">
      <w:pPr>
        <w:ind w:firstLine="708"/>
        <w:jc w:val="both"/>
      </w:pPr>
    </w:p>
    <w:p w:rsidR="009F7C7D" w:rsidRPr="00BB1362" w:rsidRDefault="009F7C7D" w:rsidP="00BB1362">
      <w:pPr>
        <w:ind w:firstLine="708"/>
        <w:jc w:val="both"/>
      </w:pPr>
      <w:r w:rsidRPr="00BB1362">
        <w:t xml:space="preserve">2. Выводы Управления экономики и инвестиций </w:t>
      </w:r>
    </w:p>
    <w:p w:rsidR="009F7C7D" w:rsidRPr="00BB1362" w:rsidRDefault="009F7C7D" w:rsidP="00BB1362">
      <w:pPr>
        <w:ind w:firstLine="708"/>
        <w:jc w:val="both"/>
      </w:pPr>
      <w:r w:rsidRPr="00BB1362">
        <w:lastRenderedPageBreak/>
        <w:t>2.1. Вывод о соблюдении органом-разработчиком порядка проведения оценки регулирующего воздействия:</w:t>
      </w:r>
    </w:p>
    <w:p w:rsidR="009F7C7D" w:rsidRPr="004E48E3" w:rsidRDefault="009F7C7D" w:rsidP="009F7C7D">
      <w:pPr>
        <w:ind w:firstLine="709"/>
        <w:jc w:val="both"/>
        <w:rPr>
          <w:sz w:val="26"/>
          <w:szCs w:val="26"/>
        </w:rPr>
      </w:pPr>
    </w:p>
    <w:p w:rsidR="009F7C7D" w:rsidRPr="00BB1362" w:rsidRDefault="009F7C7D" w:rsidP="00BB1362">
      <w:pPr>
        <w:keepNext/>
        <w:jc w:val="both"/>
        <w:outlineLvl w:val="0"/>
      </w:pPr>
      <w:r>
        <w:rPr>
          <w:sz w:val="26"/>
          <w:szCs w:val="26"/>
        </w:rPr>
        <w:t>О</w:t>
      </w:r>
      <w:r w:rsidRPr="00BB1362">
        <w:t xml:space="preserve">рганом-разработчиком соблюден порядок проведения оценки регулирующего воздействия </w:t>
      </w:r>
    </w:p>
    <w:p w:rsidR="009F7C7D" w:rsidRPr="00BB1362" w:rsidRDefault="009F7C7D" w:rsidP="00BB1362">
      <w:pPr>
        <w:keepNext/>
        <w:jc w:val="both"/>
        <w:outlineLvl w:val="0"/>
      </w:pPr>
    </w:p>
    <w:p w:rsidR="009F7C7D" w:rsidRPr="00BB1362" w:rsidRDefault="009F7C7D" w:rsidP="00BB1362">
      <w:pPr>
        <w:keepNext/>
        <w:jc w:val="both"/>
        <w:outlineLvl w:val="0"/>
      </w:pPr>
      <w:r w:rsidRPr="00BB1362">
        <w:t xml:space="preserve">3. Обоснованность </w:t>
      </w:r>
      <w:proofErr w:type="gramStart"/>
      <w:r w:rsidRPr="00BB1362">
        <w:t>степени регулирующего воздействия положений проекта акта</w:t>
      </w:r>
      <w:proofErr w:type="gramEnd"/>
    </w:p>
    <w:p w:rsidR="009F7C7D" w:rsidRPr="00BB1362" w:rsidRDefault="009F7C7D" w:rsidP="00BB1362">
      <w:pPr>
        <w:keepNext/>
        <w:jc w:val="both"/>
        <w:outlineLvl w:val="0"/>
      </w:pPr>
      <w:r w:rsidRPr="00BB1362">
        <w:t>3.1. Обоснованность отнесения положений проекта акта к указанной органом-разработчиком степени регулирующего воздействия:</w:t>
      </w:r>
    </w:p>
    <w:p w:rsidR="009F7C7D" w:rsidRPr="00B11945" w:rsidRDefault="009F7C7D" w:rsidP="009F7C7D">
      <w:pPr>
        <w:keepNext/>
        <w:jc w:val="both"/>
        <w:outlineLvl w:val="0"/>
        <w:rPr>
          <w:color w:val="FF0000"/>
          <w:sz w:val="26"/>
          <w:szCs w:val="26"/>
        </w:rPr>
      </w:pPr>
      <w:r w:rsidRPr="00BB1362">
        <w:t xml:space="preserve">Степень </w:t>
      </w:r>
      <w:proofErr w:type="gramStart"/>
      <w:r w:rsidRPr="00BB1362">
        <w:t>регулирующего</w:t>
      </w:r>
      <w:proofErr w:type="gramEnd"/>
      <w:r w:rsidRPr="00BB1362">
        <w:t xml:space="preserve"> воздействия-</w:t>
      </w:r>
      <w:r w:rsidR="00B41E1E" w:rsidRPr="00BB1362">
        <w:t>высокая</w:t>
      </w:r>
      <w:r w:rsidRPr="00BB1362">
        <w:t xml:space="preserve">. </w:t>
      </w:r>
      <w:proofErr w:type="gramStart"/>
      <w:r w:rsidR="00BB1362" w:rsidRPr="00BB1362">
        <w:t xml:space="preserve">В соответствии с </w:t>
      </w:r>
      <w:r w:rsidR="00BB1362">
        <w:t xml:space="preserve">Федеральным законом от 21 апреля 2011 г. № 69-ФЗ «О внесении изменений в отдельные законодательные акты Российской Федерации», Федеральным законом от 10 декабря 1995 г. № 196-ФЗ «О безопасности дорожного движения», постановлением Правительства Российской Федерации от 23 октября 1993 г. № 1090 «О правилах дорожного движения», </w:t>
      </w:r>
      <w:r w:rsidR="00BB1362">
        <w:rPr>
          <w:szCs w:val="28"/>
        </w:rPr>
        <w:t>постановлением Правительства Российской Федерации от 14 февраля 2009 г. № 112 «Об утверждении Правил перевозок</w:t>
      </w:r>
      <w:proofErr w:type="gramEnd"/>
      <w:r w:rsidR="00BB1362">
        <w:rPr>
          <w:szCs w:val="28"/>
        </w:rPr>
        <w:t xml:space="preserve"> пассажиров и багажа автомобильным транспортом и городским наземным </w:t>
      </w:r>
      <w:r w:rsidR="00BB1362" w:rsidRPr="00BB1362">
        <w:t>электрическим транспортом», Уставом городского округа «город Дербент»</w:t>
      </w:r>
      <w:r w:rsidR="00BB1362" w:rsidRPr="00BB1362">
        <w:t>, необходимо следовать правилам перевозок пассажиров легковыми такси и организации стоянок легкового такси.</w:t>
      </w:r>
    </w:p>
    <w:p w:rsidR="009F7C7D" w:rsidRPr="004E48E3" w:rsidRDefault="009F7C7D" w:rsidP="009F7C7D">
      <w:pPr>
        <w:keepNext/>
        <w:jc w:val="both"/>
        <w:outlineLvl w:val="0"/>
        <w:rPr>
          <w:bCs/>
          <w:kern w:val="32"/>
          <w:sz w:val="18"/>
          <w:szCs w:val="18"/>
        </w:rPr>
      </w:pPr>
    </w:p>
    <w:p w:rsidR="009F7C7D" w:rsidRPr="004E48E3" w:rsidRDefault="009F7C7D" w:rsidP="009F7C7D">
      <w:pPr>
        <w:ind w:firstLine="709"/>
        <w:jc w:val="both"/>
        <w:rPr>
          <w:sz w:val="26"/>
          <w:szCs w:val="26"/>
        </w:rPr>
      </w:pPr>
    </w:p>
    <w:p w:rsidR="009F7C7D" w:rsidRPr="004E48E3" w:rsidRDefault="009F7C7D" w:rsidP="009F7C7D">
      <w:pPr>
        <w:ind w:firstLine="709"/>
        <w:jc w:val="both"/>
        <w:rPr>
          <w:sz w:val="26"/>
          <w:szCs w:val="26"/>
        </w:rPr>
      </w:pPr>
    </w:p>
    <w:p w:rsidR="009F7C7D" w:rsidRPr="004E48E3" w:rsidRDefault="009F7C7D" w:rsidP="009F7C7D">
      <w:pPr>
        <w:ind w:firstLine="709"/>
        <w:jc w:val="both"/>
        <w:rPr>
          <w:sz w:val="26"/>
          <w:szCs w:val="26"/>
        </w:rPr>
      </w:pPr>
    </w:p>
    <w:p w:rsidR="009F7C7D" w:rsidRPr="004E48E3" w:rsidRDefault="009F7C7D" w:rsidP="009F7C7D">
      <w:pPr>
        <w:ind w:firstLine="709"/>
        <w:jc w:val="both"/>
        <w:rPr>
          <w:sz w:val="26"/>
          <w:szCs w:val="26"/>
        </w:rPr>
      </w:pPr>
    </w:p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4788"/>
        <w:gridCol w:w="4860"/>
      </w:tblGrid>
      <w:tr w:rsidR="009F7C7D" w:rsidRPr="004E48E3" w:rsidTr="009F7C7D">
        <w:trPr>
          <w:cantSplit/>
        </w:trPr>
        <w:tc>
          <w:tcPr>
            <w:tcW w:w="4788" w:type="dxa"/>
            <w:hideMark/>
          </w:tcPr>
          <w:p w:rsidR="009F7C7D" w:rsidRPr="004E48E3" w:rsidRDefault="009F7C7D" w:rsidP="00BA3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экономики и инвестиций</w:t>
            </w:r>
          </w:p>
        </w:tc>
        <w:tc>
          <w:tcPr>
            <w:tcW w:w="4860" w:type="dxa"/>
            <w:vAlign w:val="bottom"/>
            <w:hideMark/>
          </w:tcPr>
          <w:p w:rsidR="009F7C7D" w:rsidRPr="004E48E3" w:rsidRDefault="00BA300A" w:rsidP="00BA3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BB1362">
              <w:rPr>
                <w:sz w:val="26"/>
                <w:szCs w:val="26"/>
              </w:rPr>
              <w:t xml:space="preserve">              </w:t>
            </w:r>
            <w:r>
              <w:rPr>
                <w:sz w:val="26"/>
                <w:szCs w:val="26"/>
              </w:rPr>
              <w:t xml:space="preserve"> </w:t>
            </w:r>
            <w:r w:rsidR="009F7C7D" w:rsidRPr="004E48E3">
              <w:rPr>
                <w:sz w:val="26"/>
                <w:szCs w:val="26"/>
              </w:rPr>
              <w:t xml:space="preserve">__________ </w:t>
            </w:r>
            <w:proofErr w:type="spellStart"/>
            <w:r>
              <w:rPr>
                <w:sz w:val="26"/>
                <w:szCs w:val="26"/>
              </w:rPr>
              <w:t>Кудаев</w:t>
            </w:r>
            <w:proofErr w:type="spellEnd"/>
            <w:r>
              <w:rPr>
                <w:sz w:val="26"/>
                <w:szCs w:val="26"/>
              </w:rPr>
              <w:t xml:space="preserve"> С.М.</w:t>
            </w:r>
          </w:p>
          <w:p w:rsidR="009F7C7D" w:rsidRPr="004E48E3" w:rsidRDefault="009F7C7D" w:rsidP="00BA300A">
            <w:pPr>
              <w:rPr>
                <w:sz w:val="26"/>
                <w:szCs w:val="26"/>
              </w:rPr>
            </w:pPr>
            <w:r w:rsidRPr="004E48E3">
              <w:rPr>
                <w:sz w:val="26"/>
                <w:szCs w:val="26"/>
              </w:rPr>
              <w:t xml:space="preserve"> </w:t>
            </w:r>
            <w:r w:rsidR="00BB1362">
              <w:rPr>
                <w:sz w:val="26"/>
                <w:szCs w:val="26"/>
              </w:rPr>
              <w:t xml:space="preserve">                     </w:t>
            </w:r>
            <w:bookmarkStart w:id="0" w:name="_GoBack"/>
            <w:bookmarkEnd w:id="0"/>
            <w:r w:rsidRPr="004E48E3">
              <w:rPr>
                <w:sz w:val="26"/>
                <w:szCs w:val="26"/>
              </w:rPr>
              <w:t xml:space="preserve">      (подпись)                  </w:t>
            </w:r>
          </w:p>
        </w:tc>
      </w:tr>
    </w:tbl>
    <w:p w:rsidR="009F7C7D" w:rsidRDefault="009F7C7D" w:rsidP="009F7C7D">
      <w:pPr>
        <w:jc w:val="center"/>
        <w:rPr>
          <w:b/>
          <w:bCs/>
          <w:szCs w:val="28"/>
        </w:rPr>
      </w:pPr>
    </w:p>
    <w:p w:rsidR="00BF2F68" w:rsidRDefault="00BF2F68"/>
    <w:sectPr w:rsidR="00BF2F68" w:rsidSect="009F7C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F7C7D"/>
    <w:rsid w:val="003468BF"/>
    <w:rsid w:val="005F072F"/>
    <w:rsid w:val="007D5358"/>
    <w:rsid w:val="00977324"/>
    <w:rsid w:val="009D3793"/>
    <w:rsid w:val="009F7C7D"/>
    <w:rsid w:val="00B11945"/>
    <w:rsid w:val="00B41E1E"/>
    <w:rsid w:val="00BA300A"/>
    <w:rsid w:val="00BB1362"/>
    <w:rsid w:val="00BF2F68"/>
    <w:rsid w:val="00D61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7D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7C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Тагир</dc:creator>
  <cp:keywords/>
  <dc:description/>
  <cp:lastModifiedBy>ekono</cp:lastModifiedBy>
  <cp:revision>6</cp:revision>
  <dcterms:created xsi:type="dcterms:W3CDTF">2017-06-28T09:48:00Z</dcterms:created>
  <dcterms:modified xsi:type="dcterms:W3CDTF">2017-12-18T07:41:00Z</dcterms:modified>
</cp:coreProperties>
</file>