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Утверждён временный порядок признания лица инвалидом.</w:t>
      </w:r>
    </w:p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Правительства Российской Федерации от 09.04.2020 № 467 утвержден временный порядок признания лица инвалидом.</w:t>
      </w:r>
    </w:p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инфекцией для граждан, срок переосвидетельствования которых приходится на период с 01.03.2020 по 01.10.2020, экспертизу в учреждениях МСЭ проводят заочно. При отсутствии направления на </w:t>
      </w:r>
      <w:proofErr w:type="gramStart"/>
      <w:r>
        <w:rPr>
          <w:color w:val="000000"/>
          <w:sz w:val="27"/>
          <w:szCs w:val="27"/>
        </w:rPr>
        <w:t>медико-социальную</w:t>
      </w:r>
      <w:proofErr w:type="gramEnd"/>
      <w:r>
        <w:rPr>
          <w:color w:val="000000"/>
          <w:sz w:val="27"/>
          <w:szCs w:val="27"/>
        </w:rPr>
        <w:t xml:space="preserve"> экспертизу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Продление инвалидности осуществляется без истребования заявления о проведении МСЭ. При этом письменное согласие гражданина на проведение </w:t>
      </w:r>
      <w:proofErr w:type="gramStart"/>
      <w:r>
        <w:rPr>
          <w:color w:val="000000"/>
          <w:sz w:val="27"/>
          <w:szCs w:val="27"/>
        </w:rPr>
        <w:t>медико-социальной</w:t>
      </w:r>
      <w:proofErr w:type="gramEnd"/>
      <w:r>
        <w:rPr>
          <w:color w:val="000000"/>
          <w:sz w:val="27"/>
          <w:szCs w:val="27"/>
        </w:rPr>
        <w:t xml:space="preserve"> экспертизы также не требуется.</w:t>
      </w:r>
    </w:p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о продлении инвалидности и разработке программы реабилитации принимается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3 рабочих дня до истечения ранее установленного срока инвалидности.</w:t>
      </w:r>
    </w:p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Справка, подтверждающая факт установления инвалидности, направляется гражданину заказным почтовым отправлением. В случае закрытия отделений почтовой связи документы, оформленные по результатам </w:t>
      </w:r>
      <w:proofErr w:type="gramStart"/>
      <w:r>
        <w:rPr>
          <w:color w:val="000000"/>
          <w:sz w:val="27"/>
          <w:szCs w:val="27"/>
        </w:rPr>
        <w:t>медико-социальной</w:t>
      </w:r>
      <w:proofErr w:type="gramEnd"/>
      <w:r>
        <w:rPr>
          <w:color w:val="000000"/>
          <w:sz w:val="27"/>
          <w:szCs w:val="27"/>
        </w:rPr>
        <w:t xml:space="preserve"> экспертизы, хранятся в федеральном государственном учреждении медико-социальной экспертизы, о чем гражданину сообщается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D64FB7" w:rsidRDefault="00D64FB7" w:rsidP="00D64F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результатах медико-социальной экспертизы предоставляются учреждениями МСЭ </w:t>
      </w:r>
      <w:proofErr w:type="gramStart"/>
      <w:r>
        <w:rPr>
          <w:color w:val="000000"/>
          <w:sz w:val="27"/>
          <w:szCs w:val="27"/>
        </w:rPr>
        <w:t>в электронной форме в режиме реального времени в Пенсионный фонд Российской Федерации для размещения в федеральном реестре</w:t>
      </w:r>
      <w:proofErr w:type="gramEnd"/>
      <w:r>
        <w:rPr>
          <w:color w:val="000000"/>
          <w:sz w:val="27"/>
          <w:szCs w:val="27"/>
        </w:rPr>
        <w:t xml:space="preserve"> инвалидов.</w:t>
      </w:r>
    </w:p>
    <w:p w:rsidR="00450E3E" w:rsidRDefault="00450E3E"/>
    <w:sectPr w:rsidR="00450E3E" w:rsidSect="004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64FB7"/>
    <w:rsid w:val="00450E3E"/>
    <w:rsid w:val="00D6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2020-06-29T15:02:00Z</dcterms:created>
  <dcterms:modified xsi:type="dcterms:W3CDTF">2020-06-29T15:02:00Z</dcterms:modified>
</cp:coreProperties>
</file>