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39D8" w:rsidRPr="008E2A65" w:rsidRDefault="009839D8" w:rsidP="009839D8">
      <w:pPr>
        <w:spacing w:after="0" w:line="240" w:lineRule="auto"/>
        <w:jc w:val="right"/>
        <w:textAlignment w:val="baseline"/>
        <w:rPr>
          <w:rFonts w:ascii="Arial" w:eastAsia="Times New Roman" w:hAnsi="Arial" w:cs="Arial"/>
          <w:color w:val="444444"/>
          <w:sz w:val="24"/>
          <w:szCs w:val="24"/>
          <w:lang w:val="en-US"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87"/>
        <w:gridCol w:w="1025"/>
        <w:gridCol w:w="1506"/>
        <w:gridCol w:w="218"/>
        <w:gridCol w:w="1054"/>
        <w:gridCol w:w="1276"/>
        <w:gridCol w:w="1273"/>
        <w:gridCol w:w="1134"/>
        <w:gridCol w:w="1275"/>
      </w:tblGrid>
      <w:tr w:rsidR="009839D8" w:rsidRPr="009839D8" w:rsidTr="004635C0">
        <w:trPr>
          <w:trHeight w:val="15"/>
        </w:trPr>
        <w:tc>
          <w:tcPr>
            <w:tcW w:w="371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9839D8" w:rsidRPr="009839D8" w:rsidRDefault="009839D8" w:rsidP="009839D8">
            <w:pPr>
              <w:spacing w:after="0" w:line="240" w:lineRule="auto"/>
              <w:rPr>
                <w:rFonts w:ascii="Arial" w:eastAsia="Times New Roman" w:hAnsi="Arial" w:cs="Arial"/>
                <w:color w:val="444444"/>
                <w:sz w:val="24"/>
                <w:szCs w:val="24"/>
                <w:lang w:eastAsia="ru-RU"/>
              </w:rPr>
            </w:pPr>
          </w:p>
        </w:tc>
        <w:tc>
          <w:tcPr>
            <w:tcW w:w="62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рекламной конструкции: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E4B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Отдельно стоящая рекламная конструкция </w:t>
            </w:r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рекламной конструкции: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Видеоэкран</w:t>
            </w:r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407312" w:rsidRDefault="009839D8" w:rsidP="00407312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0731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графа заполняется в соответствии с утвержденным</w:t>
            </w:r>
            <w:r w:rsidR="00407312" w:rsidRPr="00407312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 Правилами установки и эксплуатации рекламных конструкций на территории городского округа «город Дербент»</w:t>
            </w:r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информационного поля одной стороны одного элемента: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E4B2C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18 </w:t>
            </w:r>
            <w:proofErr w:type="spellStart"/>
            <w:r w:rsidR="009839D8"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сторон: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Габаритные размеры рекламной конструкции: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E4B2C" w:rsidP="009E4B2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3х6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</w:t>
            </w:r>
          </w:p>
        </w:tc>
      </w:tr>
      <w:tr w:rsidR="009839D8" w:rsidRPr="009839D8" w:rsidTr="004635C0">
        <w:tc>
          <w:tcPr>
            <w:tcW w:w="9948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рекламного места</w:t>
            </w:r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839D8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839D8" w:rsidRDefault="009839D8" w:rsidP="009839D8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Населенный пункт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9839D8" w:rsidRPr="009E4B2C" w:rsidRDefault="009E4B2C" w:rsidP="009839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  <w:r w:rsidRPr="009E4B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Дербент </w:t>
            </w:r>
          </w:p>
        </w:tc>
      </w:tr>
      <w:tr w:rsidR="00101D74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Улица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Default="00101D74" w:rsidP="00E5028C">
            <w:pPr>
              <w:spacing w:after="0" w:line="240" w:lineRule="auto"/>
            </w:pPr>
            <w:r w:rsidRPr="00E5028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ул. Махачкалинская, пересечение с ул. Гейдара Алиева</w:t>
            </w:r>
          </w:p>
        </w:tc>
      </w:tr>
      <w:tr w:rsidR="00101D74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72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7341F6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0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Корпус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Строение</w:t>
            </w: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7341F6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01D74" w:rsidRPr="009839D8" w:rsidTr="004635C0">
        <w:tc>
          <w:tcPr>
            <w:tcW w:w="221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Дополнение к адресу:</w:t>
            </w:r>
          </w:p>
        </w:tc>
        <w:tc>
          <w:tcPr>
            <w:tcW w:w="7736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01D74" w:rsidRPr="009839D8" w:rsidTr="004635C0">
        <w:tc>
          <w:tcPr>
            <w:tcW w:w="9948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Представлены следующие документы</w:t>
            </w:r>
          </w:p>
        </w:tc>
      </w:tr>
      <w:tr w:rsidR="00101D74" w:rsidRPr="009839D8" w:rsidTr="004635C0"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761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Карта-схема рекламного места</w:t>
            </w:r>
          </w:p>
        </w:tc>
      </w:tr>
      <w:tr w:rsidR="00101D74" w:rsidRPr="009839D8" w:rsidTr="004635C0">
        <w:tc>
          <w:tcPr>
            <w:tcW w:w="1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761" w:type="dxa"/>
            <w:gridSpan w:val="8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01D74" w:rsidRPr="009839D8" w:rsidRDefault="00101D74" w:rsidP="00101D74">
            <w:p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39D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Дизайн-макет рекламной конструкции</w:t>
            </w:r>
          </w:p>
        </w:tc>
      </w:tr>
    </w:tbl>
    <w:p w:rsidR="008E2A65" w:rsidRDefault="008E2A65"/>
    <w:p w:rsidR="008E2A65" w:rsidRDefault="008E2A65"/>
    <w:p w:rsidR="002652E3" w:rsidRDefault="002652E3"/>
    <w:p w:rsidR="002652E3" w:rsidRDefault="002652E3" w:rsidP="002652E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Дизайн-макет рекламной конструкции на местности. </w:t>
      </w:r>
    </w:p>
    <w:p w:rsidR="002652E3" w:rsidRDefault="002652E3" w:rsidP="002652E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211B">
        <w:rPr>
          <w:rFonts w:ascii="Times New Roman" w:hAnsi="Times New Roman" w:cs="Times New Roman"/>
          <w:sz w:val="24"/>
          <w:szCs w:val="24"/>
        </w:rPr>
        <w:t xml:space="preserve">г. Дербент, </w:t>
      </w:r>
      <w:r w:rsidRPr="00DE211B">
        <w:rPr>
          <w:rFonts w:ascii="Times New Roman" w:eastAsia="Times New Roman" w:hAnsi="Times New Roman" w:cs="Times New Roman"/>
          <w:sz w:val="24"/>
          <w:szCs w:val="24"/>
          <w:lang w:eastAsia="ru-RU"/>
        </w:rPr>
        <w:t>ул. Махачкалинская, пересечение с ул. Гейдара Алиева</w:t>
      </w:r>
    </w:p>
    <w:p w:rsidR="002652E3" w:rsidRPr="00DE211B" w:rsidRDefault="002652E3" w:rsidP="002652E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object w:dxaOrig="1311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382.5pt" o:ole="">
            <v:imagedata r:id="rId4" o:title=""/>
          </v:shape>
          <o:OLEObject Type="Embed" ProgID="PBrush" ShapeID="_x0000_i1025" DrawAspect="Content" ObjectID="_1751101702" r:id="rId5"/>
        </w:object>
      </w:r>
    </w:p>
    <w:p w:rsidR="004635C0" w:rsidRPr="00DE211B" w:rsidRDefault="002652E3" w:rsidP="004635C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</w:t>
      </w:r>
      <w:r w:rsidR="004635C0" w:rsidRPr="00DE211B">
        <w:rPr>
          <w:rFonts w:ascii="Times New Roman" w:hAnsi="Times New Roman" w:cs="Times New Roman"/>
          <w:sz w:val="24"/>
          <w:szCs w:val="24"/>
        </w:rPr>
        <w:t>Схема размещения рекламной конструкции по адресу:</w:t>
      </w:r>
    </w:p>
    <w:p w:rsidR="004635C0" w:rsidRPr="00DE211B" w:rsidRDefault="004635C0" w:rsidP="004635C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E211B">
        <w:rPr>
          <w:rFonts w:ascii="Times New Roman" w:hAnsi="Times New Roman" w:cs="Times New Roman"/>
          <w:sz w:val="24"/>
          <w:szCs w:val="24"/>
        </w:rPr>
        <w:t xml:space="preserve">г. Дербент, </w:t>
      </w:r>
      <w:r w:rsidRPr="00DE211B">
        <w:rPr>
          <w:rFonts w:ascii="Times New Roman" w:eastAsia="Times New Roman" w:hAnsi="Times New Roman" w:cs="Times New Roman"/>
          <w:sz w:val="24"/>
          <w:szCs w:val="24"/>
          <w:lang w:eastAsia="ru-RU"/>
        </w:rPr>
        <w:t>ул. Махачкалинская, пересечение с ул. Гейдара Алиева</w:t>
      </w:r>
      <w:bookmarkStart w:id="0" w:name="_GoBack"/>
      <w:bookmarkEnd w:id="0"/>
    </w:p>
    <w:p w:rsidR="004635C0" w:rsidRDefault="004635C0" w:rsidP="00921483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AC73E9" wp14:editId="46E7912E">
                <wp:simplePos x="0" y="0"/>
                <wp:positionH relativeFrom="column">
                  <wp:posOffset>5518784</wp:posOffset>
                </wp:positionH>
                <wp:positionV relativeFrom="paragraph">
                  <wp:posOffset>153036</wp:posOffset>
                </wp:positionV>
                <wp:extent cx="18415" cy="1504950"/>
                <wp:effectExtent l="0" t="0" r="19685" b="1905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415" cy="15049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7E4A238" id="Прямая соединительная линия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55pt,12.05pt" to="436pt,13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" strokecolor="black [3200]" strokeweight=".5pt">
                <v:stroke joinstyle="miter"/>
              </v:line>
            </w:pict>
          </mc:Fallback>
        </mc:AlternateContent>
      </w:r>
      <w:r w:rsidR="00921483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</w:t>
      </w:r>
      <w:hyperlink r:id="rId6" w:tgtFrame="_blank" w:history="1">
        <w:r w:rsidR="00921483" w:rsidRPr="00BE4A54">
          <w:rPr>
            <w:rStyle w:val="a3"/>
            <w:rFonts w:ascii="Times New Roman" w:hAnsi="Times New Roman" w:cs="Times New Roman"/>
            <w:color w:val="000000" w:themeColor="text1"/>
            <w:sz w:val="20"/>
            <w:szCs w:val="20"/>
            <w:shd w:val="clear" w:color="auto" w:fill="FFFFFF"/>
          </w:rPr>
          <w:t>05:42:000000:25606</w:t>
        </w:r>
      </w:hyperlink>
      <w:r w:rsidR="00921483" w:rsidRPr="00BE4A54">
        <w:rPr>
          <w:rFonts w:ascii="Times New Roman" w:hAnsi="Times New Roman" w:cs="Times New Roman"/>
          <w:color w:val="000000" w:themeColor="text1"/>
          <w:sz w:val="20"/>
          <w:szCs w:val="20"/>
        </w:rPr>
        <w:t>/3</w:t>
      </w:r>
    </w:p>
    <w:p w:rsidR="004635C0" w:rsidRDefault="004635C0" w:rsidP="004635C0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635C0" w:rsidRPr="00F67F1F" w:rsidRDefault="004635C0" w:rsidP="004635C0">
      <w:pPr>
        <w:rPr>
          <w:rFonts w:ascii="Calibri" w:hAnsi="Calibri" w:cs="Calibri"/>
          <w:color w:val="00000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B95BE4" wp14:editId="2E070CED">
                <wp:simplePos x="0" y="0"/>
                <wp:positionH relativeFrom="column">
                  <wp:posOffset>5494020</wp:posOffset>
                </wp:positionH>
                <wp:positionV relativeFrom="paragraph">
                  <wp:posOffset>1042035</wp:posOffset>
                </wp:positionV>
                <wp:extent cx="81915" cy="77470"/>
                <wp:effectExtent l="0" t="0" r="13335" b="17780"/>
                <wp:wrapNone/>
                <wp:docPr id="3" name="Блок-схема: узе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" cy="7747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5C8A56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" o:spid="_x0000_s1026" type="#_x0000_t120" style="position:absolute;margin-left:432.6pt;margin-top:82.05pt;width:6.45pt;height:6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" fillcolor="red" strokecolor="#1f4d78 [1604]" strokeweight="1pt">
                <v:stroke joinstyle="miter"/>
              </v:shape>
            </w:pict>
          </mc:Fallback>
        </mc:AlternateContent>
      </w:r>
      <w:r w:rsidRPr="00445E8A">
        <w:rPr>
          <w:rFonts w:ascii="Calibri" w:hAnsi="Calibri" w:cs="Calibri"/>
          <w:noProof/>
          <w:color w:val="000000"/>
          <w:lang w:eastAsia="ru-RU"/>
        </w:rPr>
        <w:drawing>
          <wp:inline distT="0" distB="0" distL="0" distR="0" wp14:anchorId="5F87A46E" wp14:editId="71BC02F9">
            <wp:extent cx="9251950" cy="3561392"/>
            <wp:effectExtent l="0" t="0" r="6350" b="1270"/>
            <wp:docPr id="1" name="Рисунок 1" descr="C:\Users\r_54k1\Desktop\ГОРОДА\Дагестан\Дербент\Заявки на схему\На отпраку\Карта\МахачкалинскаяХАли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_54k1\Desktop\ГОРОДА\Дагестан\Дербент\Заявки на схему\На отпраку\Карта\МахачкалинскаяХАлиева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356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5C0" w:rsidRDefault="004635C0" w:rsidP="004635C0"/>
    <w:p w:rsidR="002652E3" w:rsidRDefault="002652E3" w:rsidP="002652E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</w:t>
      </w:r>
    </w:p>
    <w:p w:rsidR="002652E3" w:rsidRDefault="002652E3" w:rsidP="002652E3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E2A65" w:rsidRDefault="008E2A65"/>
    <w:sectPr w:rsidR="008E2A65" w:rsidSect="004635C0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7BAA"/>
    <w:rsid w:val="00101D74"/>
    <w:rsid w:val="00135578"/>
    <w:rsid w:val="001F3F5A"/>
    <w:rsid w:val="002652E3"/>
    <w:rsid w:val="003D08AD"/>
    <w:rsid w:val="00407312"/>
    <w:rsid w:val="004635C0"/>
    <w:rsid w:val="004B418A"/>
    <w:rsid w:val="007341F6"/>
    <w:rsid w:val="00873D03"/>
    <w:rsid w:val="008A7BAA"/>
    <w:rsid w:val="008E2A65"/>
    <w:rsid w:val="00921483"/>
    <w:rsid w:val="009839D8"/>
    <w:rsid w:val="009E4B2C"/>
    <w:rsid w:val="009F400A"/>
    <w:rsid w:val="00A13A2B"/>
    <w:rsid w:val="00A671E9"/>
    <w:rsid w:val="00A73A02"/>
    <w:rsid w:val="00B34ED1"/>
    <w:rsid w:val="00B96AF9"/>
    <w:rsid w:val="00BB2B01"/>
    <w:rsid w:val="00C70169"/>
    <w:rsid w:val="00D47F16"/>
    <w:rsid w:val="00D65C87"/>
    <w:rsid w:val="00D675F8"/>
    <w:rsid w:val="00E5028C"/>
    <w:rsid w:val="00E57A23"/>
    <w:rsid w:val="00F45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1F894188"/>
  <w15:chartTrackingRefBased/>
  <w15:docId w15:val="{BD563C72-3A69-446C-8A0D-0FDA2E5B5C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ormattext">
    <w:name w:val="formattext"/>
    <w:basedOn w:val="a"/>
    <w:rsid w:val="009839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Hyperlink"/>
    <w:basedOn w:val="a0"/>
    <w:uiPriority w:val="99"/>
    <w:unhideWhenUsed/>
    <w:rsid w:val="0092148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340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01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01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8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6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02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egrp365.org/reestr?egrp=05:42:000000:25606" TargetMode="External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186</Words>
  <Characters>1062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Хальфин Руслан Шавкатович</dc:creator>
  <cp:keywords/>
  <dc:description/>
  <cp:lastModifiedBy>USER</cp:lastModifiedBy>
  <cp:revision>5</cp:revision>
  <dcterms:created xsi:type="dcterms:W3CDTF">2023-06-15T09:26:00Z</dcterms:created>
  <dcterms:modified xsi:type="dcterms:W3CDTF">2023-07-17T09:22:00Z</dcterms:modified>
</cp:coreProperties>
</file>